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6" w:rsidRDefault="00C86C78" w:rsidP="008E0090">
      <w:pPr>
        <w:pStyle w:val="Datumnaprvnstrnce"/>
      </w:pPr>
      <w:r>
        <w:fldChar w:fldCharType="begin">
          <w:ffData>
            <w:name w:val="datum"/>
            <w:enabled/>
            <w:calcOnExit w:val="0"/>
            <w:textInput>
              <w:default w:val="01/01/2021"/>
            </w:textInput>
          </w:ffData>
        </w:fldChar>
      </w:r>
      <w:bookmarkStart w:id="0" w:name="datum"/>
      <w:r>
        <w:instrText xml:space="preserve"> FORMTEXT </w:instrText>
      </w:r>
      <w:r>
        <w:fldChar w:fldCharType="separate"/>
      </w:r>
      <w:bookmarkStart w:id="1" w:name="_GoBack"/>
      <w:bookmarkEnd w:id="1"/>
      <w:r w:rsidR="00B0589A">
        <w:t>2</w:t>
      </w:r>
      <w:r w:rsidR="00D10C15">
        <w:t>2</w:t>
      </w:r>
      <w:r>
        <w:t>/</w:t>
      </w:r>
      <w:r w:rsidR="00075B6C">
        <w:t>0</w:t>
      </w:r>
      <w:r w:rsidR="00965B54">
        <w:t>7</w:t>
      </w:r>
      <w:r>
        <w:t>/2021</w:t>
      </w:r>
      <w:r>
        <w:fldChar w:fldCharType="end"/>
      </w:r>
      <w:bookmarkEnd w:id="0"/>
    </w:p>
    <w:p w:rsidR="00075B6C" w:rsidRDefault="00075B6C" w:rsidP="008E0090">
      <w:pPr>
        <w:pStyle w:val="Datumnaprvnstrnce"/>
        <w:sectPr w:rsidR="00075B6C" w:rsidSect="00E542AF">
          <w:headerReference w:type="default" r:id="rId9"/>
          <w:footerReference w:type="default" r:id="rId10"/>
          <w:headerReference w:type="first" r:id="rId11"/>
          <w:footerReference w:type="first" r:id="rId12"/>
          <w:pgSz w:w="11906" w:h="16838" w:code="9"/>
          <w:pgMar w:top="782" w:right="568" w:bottom="1049" w:left="3754" w:header="96" w:footer="454" w:gutter="0"/>
          <w:cols w:space="708"/>
          <w:titlePg/>
          <w:docGrid w:linePitch="360"/>
        </w:sectPr>
      </w:pPr>
    </w:p>
    <w:p w:rsidR="00D60C0B" w:rsidRPr="00801CC3" w:rsidRDefault="001E027C" w:rsidP="00D60C0B">
      <w:pPr>
        <w:pStyle w:val="Nadpis1"/>
      </w:pPr>
      <w:r>
        <w:lastRenderedPageBreak/>
        <w:t>Souhrnná informace o změně Tarifu PID od 1. 8. 2021</w:t>
      </w:r>
      <w:r w:rsidR="00D60C0B" w:rsidRPr="00801CC3">
        <w:t xml:space="preserve"> </w:t>
      </w:r>
    </w:p>
    <w:p w:rsidR="00D60C0B" w:rsidRPr="00C50FB8" w:rsidRDefault="00D60C0B" w:rsidP="00D60C0B">
      <w:pPr>
        <w:rPr>
          <w:b/>
        </w:rPr>
      </w:pPr>
      <w:r w:rsidRPr="00C50FB8">
        <w:rPr>
          <w:b/>
        </w:rPr>
        <w:t xml:space="preserve">Hlavní město Praha a Středočeský kraj </w:t>
      </w:r>
      <w:r w:rsidR="00417E07">
        <w:rPr>
          <w:b/>
        </w:rPr>
        <w:t>přistupují od 1. srpna 2021 ke změně Tarifu Pražské integrované doprav</w:t>
      </w:r>
      <w:r w:rsidRPr="00C50FB8">
        <w:rPr>
          <w:b/>
        </w:rPr>
        <w:t xml:space="preserve">y. </w:t>
      </w:r>
      <w:r w:rsidR="00417E07">
        <w:rPr>
          <w:b/>
        </w:rPr>
        <w:t>Ceny jednorázových a ve Středočeském kraji i předplatních jízdenek vzrostou o cca 20-25 %. Předplatné v Praze se však nemění.</w:t>
      </w:r>
      <w:r w:rsidR="0048388C" w:rsidRPr="00C50FB8">
        <w:rPr>
          <w:b/>
        </w:rPr>
        <w:t xml:space="preserve"> Zejména cena ročního kupo</w:t>
      </w:r>
      <w:r w:rsidRPr="00C50FB8">
        <w:rPr>
          <w:b/>
        </w:rPr>
        <w:t>nu pro Prahu, která se ani po 1. srpnu nemění, znamená možnost neomezeného cestování po Praze za pouhých 10 korun na den. A také ve Středočeském kraji bude předplatní jízdné, zejména to roční, nyní ještě výhodnější oproti jednorázovým jízdenkám.</w:t>
      </w:r>
      <w:r w:rsidR="00417E07">
        <w:rPr>
          <w:b/>
        </w:rPr>
        <w:t xml:space="preserve"> K úpravám dochází také u některých dalších jízdních dokladů, zjednodušuje se prokazování bezplatné přepravy v Praze a rozšiřuje se možnost nákupu jízdenek PID ve vlacích.</w:t>
      </w:r>
    </w:p>
    <w:p w:rsidR="001E027C" w:rsidRPr="001E027C" w:rsidRDefault="001E027C" w:rsidP="00417E07">
      <w:pPr>
        <w:pStyle w:val="Nadpis1"/>
        <w:rPr>
          <w:sz w:val="40"/>
          <w:szCs w:val="40"/>
        </w:rPr>
      </w:pPr>
      <w:r w:rsidRPr="001E027C">
        <w:rPr>
          <w:sz w:val="40"/>
          <w:szCs w:val="40"/>
        </w:rPr>
        <w:t>Hlavní změny Tarifu PID od 1. 8. 2021</w:t>
      </w:r>
    </w:p>
    <w:p w:rsidR="001E027C" w:rsidRDefault="001E027C" w:rsidP="00417E07">
      <w:pPr>
        <w:pStyle w:val="Odstavecseseznamem"/>
        <w:numPr>
          <w:ilvl w:val="0"/>
          <w:numId w:val="3"/>
        </w:numPr>
      </w:pPr>
      <w:r>
        <w:t>zvýšení ceny jednorázové 30minutové jízdenky z 24 na 30 Kč a devadesátiminutové z 32 na 40 Kč pro cestování po Praze (současně jsou však zachovány ceny dlouhodobých kuponů pro Prahu)</w:t>
      </w:r>
    </w:p>
    <w:p w:rsidR="001E027C" w:rsidRDefault="001E027C" w:rsidP="00417E07">
      <w:pPr>
        <w:pStyle w:val="Odstavecseseznamem"/>
        <w:numPr>
          <w:ilvl w:val="0"/>
          <w:numId w:val="3"/>
        </w:numPr>
      </w:pPr>
      <w:r>
        <w:t>zvýšení ceny jedno- a vícedenních turistických jízdenek pro Prahu i Středočeský kraj</w:t>
      </w:r>
    </w:p>
    <w:p w:rsidR="001E027C" w:rsidRPr="00801CC3" w:rsidRDefault="001E027C" w:rsidP="00417E07">
      <w:pPr>
        <w:pStyle w:val="Odstavecseseznamem"/>
        <w:numPr>
          <w:ilvl w:val="0"/>
          <w:numId w:val="3"/>
        </w:numPr>
      </w:pPr>
      <w:r>
        <w:t xml:space="preserve">zvýšení cen jednorázových i předplatních jízdenek ve Středočeském kraji cca o 25 % (zvýhodnění ročních kuponů oproti jízdenkám na kratší období) </w:t>
      </w:r>
    </w:p>
    <w:p w:rsidR="001E027C" w:rsidRDefault="001E027C" w:rsidP="00417E07">
      <w:pPr>
        <w:pStyle w:val="Odstavecseseznamem"/>
        <w:numPr>
          <w:ilvl w:val="0"/>
          <w:numId w:val="3"/>
        </w:numPr>
      </w:pPr>
      <w:r>
        <w:t>zjednodušení prokazování bezplatné přepravy u dětí a juniorů do 18 let a seniorů od 65 let v pražské MHD vyjma vlaků (nově bude stačit pouze doložit věk)</w:t>
      </w:r>
    </w:p>
    <w:p w:rsidR="001E027C" w:rsidRDefault="001E027C" w:rsidP="00417E07">
      <w:pPr>
        <w:pStyle w:val="Odstavecseseznamem"/>
        <w:numPr>
          <w:ilvl w:val="0"/>
          <w:numId w:val="3"/>
        </w:numPr>
      </w:pPr>
      <w:r>
        <w:t>nový druh jízdného pro lidi v hmotné nouzi pobírající příspěvek na živobytí ve výši cca 70 % běžného jízdného</w:t>
      </w:r>
    </w:p>
    <w:p w:rsidR="001E027C" w:rsidRDefault="001E027C" w:rsidP="00417E07">
      <w:pPr>
        <w:pStyle w:val="Odstavecseseznamem"/>
        <w:numPr>
          <w:ilvl w:val="0"/>
          <w:numId w:val="3"/>
        </w:numPr>
      </w:pPr>
      <w:r>
        <w:t>lanovka na Petřín nově 60 Kč za jednu jízdu (předplatitelé a držitelé turistických jízdenek i nadále nemusejí doplácet nic)</w:t>
      </w:r>
    </w:p>
    <w:p w:rsidR="001E027C" w:rsidRDefault="001E027C" w:rsidP="00417E07">
      <w:pPr>
        <w:pStyle w:val="Odstavecseseznamem"/>
        <w:numPr>
          <w:ilvl w:val="0"/>
          <w:numId w:val="3"/>
        </w:numPr>
      </w:pPr>
      <w:r>
        <w:t>speciální autobusová linka Airport Express nově za 100 Kč (dosud 60 Kč)</w:t>
      </w:r>
    </w:p>
    <w:p w:rsidR="001E027C" w:rsidRDefault="001E027C" w:rsidP="00417E07">
      <w:pPr>
        <w:pStyle w:val="Odstavecseseznamem"/>
        <w:numPr>
          <w:ilvl w:val="0"/>
          <w:numId w:val="3"/>
        </w:numPr>
      </w:pPr>
      <w:r>
        <w:t>sjednocení manipulačního poplatku za vydání průkazky nebo slevové aplikace na Lítačce na 60 Kč</w:t>
      </w:r>
    </w:p>
    <w:p w:rsidR="001E027C" w:rsidRDefault="001E027C" w:rsidP="00417E07">
      <w:pPr>
        <w:pStyle w:val="Odstavecseseznamem"/>
        <w:numPr>
          <w:ilvl w:val="0"/>
          <w:numId w:val="3"/>
        </w:numPr>
      </w:pPr>
      <w:r>
        <w:t>zvýšení přirážek k jízdnému za jízdu bez platného jízdního dokladu nebo za jiná porušení přepravních podmínek</w:t>
      </w:r>
    </w:p>
    <w:p w:rsidR="001E027C" w:rsidRDefault="001E027C" w:rsidP="00417E07">
      <w:pPr>
        <w:pStyle w:val="Odstavecseseznamem"/>
        <w:numPr>
          <w:ilvl w:val="0"/>
          <w:numId w:val="3"/>
        </w:numPr>
      </w:pPr>
      <w:r>
        <w:t>změna cen za parkování na záchytných parkovištích P+R v Praze (nově odstupňováno na 3 kategorie podle vzdálenosti od centra)</w:t>
      </w:r>
    </w:p>
    <w:p w:rsidR="00417E07" w:rsidRDefault="00417E07" w:rsidP="00417E07">
      <w:pPr>
        <w:pStyle w:val="Odstavecseseznamem"/>
        <w:numPr>
          <w:ilvl w:val="0"/>
          <w:numId w:val="3"/>
        </w:numPr>
      </w:pPr>
      <w:r>
        <w:t xml:space="preserve">nově možnost koupit jízdenku PID také u průvodčího ve vlacích </w:t>
      </w:r>
    </w:p>
    <w:p w:rsidR="00417E07" w:rsidRDefault="00417E07">
      <w:pPr>
        <w:spacing w:after="160" w:line="259" w:lineRule="auto"/>
        <w:rPr>
          <w:bCs/>
          <w:noProof/>
          <w:sz w:val="40"/>
          <w:szCs w:val="40"/>
        </w:rPr>
      </w:pPr>
      <w:r>
        <w:rPr>
          <w:sz w:val="40"/>
          <w:szCs w:val="40"/>
        </w:rPr>
        <w:br w:type="page"/>
      </w:r>
    </w:p>
    <w:p w:rsidR="001E027C" w:rsidRPr="001E027C" w:rsidRDefault="001E027C" w:rsidP="001E027C">
      <w:pPr>
        <w:pStyle w:val="Nadpis1"/>
        <w:rPr>
          <w:sz w:val="40"/>
          <w:szCs w:val="40"/>
        </w:rPr>
      </w:pPr>
      <w:r>
        <w:rPr>
          <w:sz w:val="40"/>
          <w:szCs w:val="40"/>
        </w:rPr>
        <w:lastRenderedPageBreak/>
        <w:t xml:space="preserve">Změny v </w:t>
      </w:r>
      <w:r w:rsidRPr="001E027C">
        <w:rPr>
          <w:sz w:val="40"/>
          <w:szCs w:val="40"/>
        </w:rPr>
        <w:t>Pra</w:t>
      </w:r>
      <w:r>
        <w:rPr>
          <w:sz w:val="40"/>
          <w:szCs w:val="40"/>
        </w:rPr>
        <w:t>ze</w:t>
      </w:r>
    </w:p>
    <w:p w:rsidR="001E027C" w:rsidRPr="00417E07" w:rsidRDefault="001E027C" w:rsidP="001E027C">
      <w:pPr>
        <w:rPr>
          <w:rFonts w:cs="Arial"/>
          <w:color w:val="131313"/>
          <w:sz w:val="24"/>
          <w:szCs w:val="24"/>
        </w:rPr>
      </w:pPr>
      <w:r w:rsidRPr="00417E07">
        <w:rPr>
          <w:rFonts w:cs="Arial"/>
          <w:color w:val="131313"/>
        </w:rPr>
        <w:t>Současné jízdné na </w:t>
      </w:r>
      <w:r w:rsidRPr="00417E07">
        <w:rPr>
          <w:rStyle w:val="Siln"/>
          <w:rFonts w:ascii="Arial" w:hAnsi="Arial" w:cs="Arial"/>
          <w:color w:val="131313"/>
          <w:bdr w:val="none" w:sz="0" w:space="0" w:color="auto" w:frame="1"/>
        </w:rPr>
        <w:t>30 minut</w:t>
      </w:r>
      <w:r w:rsidRPr="00417E07">
        <w:rPr>
          <w:rFonts w:cs="Arial"/>
          <w:color w:val="131313"/>
        </w:rPr>
        <w:t> bude nově za </w:t>
      </w:r>
      <w:r w:rsidRPr="00417E07">
        <w:rPr>
          <w:rStyle w:val="Siln"/>
          <w:rFonts w:ascii="Arial" w:hAnsi="Arial" w:cs="Arial"/>
          <w:color w:val="131313"/>
          <w:bdr w:val="none" w:sz="0" w:space="0" w:color="auto" w:frame="1"/>
        </w:rPr>
        <w:t>30 Kč</w:t>
      </w:r>
      <w:r w:rsidRPr="00417E07">
        <w:rPr>
          <w:rFonts w:cs="Arial"/>
          <w:color w:val="131313"/>
        </w:rPr>
        <w:t> (dosud 24 Kč) a </w:t>
      </w:r>
      <w:r w:rsidRPr="00417E07">
        <w:rPr>
          <w:rStyle w:val="Siln"/>
          <w:rFonts w:ascii="Arial" w:hAnsi="Arial" w:cs="Arial"/>
          <w:color w:val="131313"/>
          <w:bdr w:val="none" w:sz="0" w:space="0" w:color="auto" w:frame="1"/>
        </w:rPr>
        <w:t>90minutové jízdné</w:t>
      </w:r>
      <w:r w:rsidRPr="00417E07">
        <w:rPr>
          <w:rFonts w:cs="Arial"/>
          <w:color w:val="131313"/>
        </w:rPr>
        <w:t> bude za </w:t>
      </w:r>
      <w:r w:rsidRPr="00417E07">
        <w:rPr>
          <w:rStyle w:val="Siln"/>
          <w:rFonts w:ascii="Arial" w:hAnsi="Arial" w:cs="Arial"/>
          <w:color w:val="131313"/>
          <w:bdr w:val="none" w:sz="0" w:space="0" w:color="auto" w:frame="1"/>
        </w:rPr>
        <w:t>40 Kč</w:t>
      </w:r>
      <w:r w:rsidRPr="00417E07">
        <w:rPr>
          <w:rFonts w:cs="Arial"/>
          <w:color w:val="131313"/>
        </w:rPr>
        <w:t> (dosud 32 Kč). Ceny budou platné pro jízdné v papírové formě a elektronické verzi v mobilní aplikaci PID Lítačka. Nově však budou odlišné ceny a objednávací kódy u jízdného placeného přes </w:t>
      </w:r>
      <w:r w:rsidRPr="00417E07">
        <w:rPr>
          <w:rStyle w:val="Siln"/>
          <w:rFonts w:ascii="Arial" w:hAnsi="Arial" w:cs="Arial"/>
          <w:color w:val="131313"/>
          <w:bdr w:val="none" w:sz="0" w:space="0" w:color="auto" w:frame="1"/>
        </w:rPr>
        <w:t>SMS</w:t>
      </w:r>
      <w:r w:rsidRPr="00417E07">
        <w:rPr>
          <w:rFonts w:cs="Arial"/>
          <w:color w:val="131313"/>
        </w:rPr>
        <w:t>. Jízdné bude na 30 minut nově za </w:t>
      </w:r>
      <w:r w:rsidRPr="00417E07">
        <w:rPr>
          <w:rStyle w:val="Siln"/>
          <w:rFonts w:ascii="Arial" w:hAnsi="Arial" w:cs="Arial"/>
          <w:color w:val="131313"/>
          <w:bdr w:val="none" w:sz="0" w:space="0" w:color="auto" w:frame="1"/>
        </w:rPr>
        <w:t>31 Kč</w:t>
      </w:r>
      <w:r w:rsidRPr="00417E07">
        <w:rPr>
          <w:rFonts w:cs="Arial"/>
          <w:color w:val="131313"/>
        </w:rPr>
        <w:t> (obj. kód DPT31) a 90minutová varianta za </w:t>
      </w:r>
      <w:r w:rsidRPr="00417E07">
        <w:rPr>
          <w:rStyle w:val="Siln"/>
          <w:rFonts w:ascii="Arial" w:hAnsi="Arial" w:cs="Arial"/>
          <w:color w:val="131313"/>
          <w:bdr w:val="none" w:sz="0" w:space="0" w:color="auto" w:frame="1"/>
        </w:rPr>
        <w:t>42 Kč</w:t>
      </w:r>
      <w:r w:rsidRPr="00417E07">
        <w:rPr>
          <w:rFonts w:cs="Arial"/>
          <w:color w:val="131313"/>
        </w:rPr>
        <w:t> (obj. kód DPT42).</w:t>
      </w:r>
    </w:p>
    <w:p w:rsidR="001E027C" w:rsidRPr="00417E07" w:rsidRDefault="001E027C" w:rsidP="001E027C">
      <w:pPr>
        <w:rPr>
          <w:rFonts w:cs="Arial"/>
          <w:color w:val="131313"/>
        </w:rPr>
      </w:pPr>
      <w:r w:rsidRPr="00417E07">
        <w:rPr>
          <w:rFonts w:cs="Arial"/>
          <w:color w:val="131313"/>
        </w:rPr>
        <w:t>Mírně se zvyšuje i cena 24hodinového „turistického“ jízdného, a to na </w:t>
      </w:r>
      <w:r w:rsidRPr="00417E07">
        <w:rPr>
          <w:rStyle w:val="Siln"/>
          <w:rFonts w:ascii="Arial" w:hAnsi="Arial" w:cs="Arial"/>
          <w:color w:val="131313"/>
          <w:bdr w:val="none" w:sz="0" w:space="0" w:color="auto" w:frame="1"/>
        </w:rPr>
        <w:t>120 Kč</w:t>
      </w:r>
      <w:r w:rsidRPr="00417E07">
        <w:rPr>
          <w:rFonts w:cs="Arial"/>
          <w:color w:val="131313"/>
        </w:rPr>
        <w:t> (dosud 110 Kč) a třídenního na </w:t>
      </w:r>
      <w:r w:rsidRPr="00417E07">
        <w:rPr>
          <w:rStyle w:val="Siln"/>
          <w:rFonts w:ascii="Arial" w:hAnsi="Arial" w:cs="Arial"/>
          <w:color w:val="131313"/>
          <w:bdr w:val="none" w:sz="0" w:space="0" w:color="auto" w:frame="1"/>
        </w:rPr>
        <w:t>330 Kč</w:t>
      </w:r>
      <w:r w:rsidRPr="00417E07">
        <w:rPr>
          <w:rFonts w:cs="Arial"/>
          <w:color w:val="131313"/>
        </w:rPr>
        <w:t> (dosud 310 Kč).</w:t>
      </w:r>
    </w:p>
    <w:p w:rsidR="001E027C" w:rsidRPr="00417E07" w:rsidRDefault="001E027C" w:rsidP="001E027C">
      <w:pPr>
        <w:rPr>
          <w:rFonts w:cs="Arial"/>
          <w:color w:val="131313"/>
        </w:rPr>
      </w:pPr>
      <w:r w:rsidRPr="00417E07">
        <w:rPr>
          <w:rFonts w:cs="Arial"/>
          <w:color w:val="131313"/>
        </w:rPr>
        <w:t>Adekvátně se mění i ceny zvýhodněného jízdného, nově však jen pro seniory od 60 do 65 let</w:t>
      </w:r>
      <w:r w:rsidR="00417E07">
        <w:rPr>
          <w:rFonts w:cs="Arial"/>
          <w:color w:val="131313"/>
        </w:rPr>
        <w:t xml:space="preserve"> (ostatním věkovým kategori</w:t>
      </w:r>
      <w:r w:rsidR="003C15BB">
        <w:rPr>
          <w:rFonts w:cs="Arial"/>
          <w:color w:val="131313"/>
        </w:rPr>
        <w:t>ím</w:t>
      </w:r>
      <w:r w:rsidR="00417E07">
        <w:rPr>
          <w:rFonts w:cs="Arial"/>
          <w:color w:val="131313"/>
        </w:rPr>
        <w:t xml:space="preserve"> s nárokem na zlevněné jízdné</w:t>
      </w:r>
      <w:r w:rsidR="003C15BB">
        <w:rPr>
          <w:rFonts w:cs="Arial"/>
          <w:color w:val="131313"/>
        </w:rPr>
        <w:t xml:space="preserve"> je nově umožněna bezplatná přeprava pouze na základě prokázání věku – vyjma vlaků)</w:t>
      </w:r>
      <w:r w:rsidRPr="00417E07">
        <w:rPr>
          <w:rFonts w:cs="Arial"/>
          <w:color w:val="131313"/>
        </w:rPr>
        <w:t>.</w:t>
      </w:r>
    </w:p>
    <w:p w:rsidR="001E027C" w:rsidRPr="00417E07" w:rsidRDefault="001E027C" w:rsidP="001E027C">
      <w:pPr>
        <w:rPr>
          <w:rFonts w:cs="Arial"/>
          <w:color w:val="131313"/>
        </w:rPr>
      </w:pPr>
      <w:r w:rsidRPr="00417E07">
        <w:rPr>
          <w:rFonts w:cs="Arial"/>
          <w:color w:val="131313"/>
        </w:rPr>
        <w:t xml:space="preserve">Spolu s cenami ročních kuponů zůstávají nezměněny také ceny měsíčních a čtvrtletních kuponů pro Prahu. Kvůli velmi malému využití se ruší pětiměsíční varianta kuponů. Praha navíc za stanovených podmínek </w:t>
      </w:r>
      <w:r w:rsidR="003C15BB">
        <w:rPr>
          <w:rFonts w:cs="Arial"/>
          <w:color w:val="131313"/>
        </w:rPr>
        <w:t xml:space="preserve">(doložení potvrzení z úřadu práce o pobírání příspěvku na živobytí, ne starší 30 dnů) </w:t>
      </w:r>
      <w:r w:rsidRPr="00417E07">
        <w:rPr>
          <w:rFonts w:cs="Arial"/>
          <w:color w:val="131313"/>
        </w:rPr>
        <w:t>dočasně (do konce roku 2022) poskytne lidem v hmotné nouzi, kteří pobírají příspěvek na živobytí, slevu 70 % na měsíční a čtvrtletní kupony.</w:t>
      </w:r>
    </w:p>
    <w:p w:rsidR="001E027C" w:rsidRPr="00417E07" w:rsidRDefault="001E027C" w:rsidP="001E027C">
      <w:pPr>
        <w:rPr>
          <w:rFonts w:cs="Arial"/>
          <w:color w:val="131313"/>
        </w:rPr>
      </w:pPr>
      <w:r w:rsidRPr="00417E07">
        <w:rPr>
          <w:rFonts w:cs="Arial"/>
          <w:color w:val="131313"/>
        </w:rPr>
        <w:t xml:space="preserve">Zvyšují se </w:t>
      </w:r>
      <w:r w:rsidR="003C15BB">
        <w:rPr>
          <w:rFonts w:cs="Arial"/>
          <w:color w:val="131313"/>
        </w:rPr>
        <w:t xml:space="preserve">také </w:t>
      </w:r>
      <w:r w:rsidRPr="00417E07">
        <w:rPr>
          <w:rFonts w:cs="Arial"/>
          <w:color w:val="131313"/>
        </w:rPr>
        <w:t>ceny přenosných časových kuponů, které využívají především hotely, cestovní kanceláře nebo firmy.</w:t>
      </w:r>
    </w:p>
    <w:p w:rsidR="001E027C" w:rsidRDefault="001E027C" w:rsidP="001E027C">
      <w:pPr>
        <w:pStyle w:val="Nadpis2"/>
      </w:pPr>
      <w:r>
        <w:t>Přehled jízdného platného na území Prahy (pásma P, 0 a B)</w:t>
      </w:r>
    </w:p>
    <w:p w:rsidR="001E027C" w:rsidRDefault="001E027C" w:rsidP="001E027C">
      <w:pPr>
        <w:rPr>
          <w:color w:val="131313"/>
        </w:rPr>
      </w:pPr>
      <w:r>
        <w:rPr>
          <w:noProof/>
          <w:color w:val="004489"/>
          <w:bdr w:val="none" w:sz="0" w:space="0" w:color="auto" w:frame="1"/>
          <w:lang w:eastAsia="cs-CZ"/>
        </w:rPr>
        <w:drawing>
          <wp:inline distT="0" distB="0" distL="0" distR="0">
            <wp:extent cx="4610100" cy="4914366"/>
            <wp:effectExtent l="0" t="0" r="0" b="635"/>
            <wp:docPr id="13" name="Obrázek 13" descr="https://pid.cz/wp-content/uploads/2021/06/jizdne_01-960x1024.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d.cz/wp-content/uploads/2021/06/jizdne_01-960x1024.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1404" cy="4926416"/>
                    </a:xfrm>
                    <a:prstGeom prst="rect">
                      <a:avLst/>
                    </a:prstGeom>
                    <a:noFill/>
                    <a:ln>
                      <a:noFill/>
                    </a:ln>
                  </pic:spPr>
                </pic:pic>
              </a:graphicData>
            </a:graphic>
          </wp:inline>
        </w:drawing>
      </w:r>
    </w:p>
    <w:p w:rsidR="001E027C" w:rsidRDefault="001E027C" w:rsidP="001E027C">
      <w:pPr>
        <w:pStyle w:val="Nadpis2"/>
      </w:pPr>
      <w:r>
        <w:lastRenderedPageBreak/>
        <w:t>Přehled předplatního jízdného platného pouze na území Prahy (pásma P, 0 a B)</w:t>
      </w:r>
    </w:p>
    <w:p w:rsidR="001E027C" w:rsidRDefault="001E027C" w:rsidP="001E027C">
      <w:pPr>
        <w:rPr>
          <w:color w:val="131313"/>
        </w:rPr>
      </w:pPr>
      <w:r>
        <w:rPr>
          <w:noProof/>
          <w:color w:val="004489"/>
          <w:bdr w:val="none" w:sz="0" w:space="0" w:color="auto" w:frame="1"/>
          <w:lang w:eastAsia="cs-CZ"/>
        </w:rPr>
        <w:drawing>
          <wp:inline distT="0" distB="0" distL="0" distR="0">
            <wp:extent cx="4562475" cy="4708475"/>
            <wp:effectExtent l="0" t="0" r="0" b="0"/>
            <wp:docPr id="12" name="Obrázek 12" descr="https://pid.cz/wp-content/uploads/2021/06/jizdne_02.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d.cz/wp-content/uploads/2021/06/jizdne_02.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1174" cy="4717452"/>
                    </a:xfrm>
                    <a:prstGeom prst="rect">
                      <a:avLst/>
                    </a:prstGeom>
                    <a:noFill/>
                    <a:ln>
                      <a:noFill/>
                    </a:ln>
                  </pic:spPr>
                </pic:pic>
              </a:graphicData>
            </a:graphic>
          </wp:inline>
        </w:drawing>
      </w:r>
    </w:p>
    <w:p w:rsidR="001E027C" w:rsidRDefault="001E027C" w:rsidP="001E027C">
      <w:pPr>
        <w:pStyle w:val="Nadpis2"/>
      </w:pPr>
      <w:r>
        <w:t>Přenosné kupony platné na území Prahy</w:t>
      </w:r>
    </w:p>
    <w:p w:rsidR="001E027C" w:rsidRDefault="001E027C" w:rsidP="001E027C">
      <w:pPr>
        <w:rPr>
          <w:color w:val="131313"/>
        </w:rPr>
      </w:pPr>
      <w:r>
        <w:rPr>
          <w:noProof/>
          <w:color w:val="004489"/>
          <w:bdr w:val="none" w:sz="0" w:space="0" w:color="auto" w:frame="1"/>
          <w:lang w:eastAsia="cs-CZ"/>
        </w:rPr>
        <w:drawing>
          <wp:inline distT="0" distB="0" distL="0" distR="0">
            <wp:extent cx="4522879" cy="1438275"/>
            <wp:effectExtent l="0" t="0" r="0" b="0"/>
            <wp:docPr id="11" name="Obrázek 11" descr="https://pid.cz/wp-content/uploads/2021/06/jizdne_03.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d.cz/wp-content/uploads/2021/06/jizdne_03.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7577" cy="1449309"/>
                    </a:xfrm>
                    <a:prstGeom prst="rect">
                      <a:avLst/>
                    </a:prstGeom>
                    <a:noFill/>
                    <a:ln>
                      <a:noFill/>
                    </a:ln>
                  </pic:spPr>
                </pic:pic>
              </a:graphicData>
            </a:graphic>
          </wp:inline>
        </w:drawing>
      </w:r>
    </w:p>
    <w:p w:rsidR="001E027C" w:rsidRDefault="001E027C" w:rsidP="001E027C">
      <w:pPr>
        <w:pStyle w:val="Nadpis2"/>
      </w:pPr>
      <w:r>
        <w:t>Jednodušší prokazování bezplatné přepravy pro děti a seniory</w:t>
      </w:r>
    </w:p>
    <w:p w:rsidR="001E027C" w:rsidRDefault="001E027C" w:rsidP="001E027C">
      <w:pPr>
        <w:rPr>
          <w:color w:val="131313"/>
        </w:rPr>
      </w:pPr>
      <w:r>
        <w:rPr>
          <w:color w:val="131313"/>
        </w:rPr>
        <w:t>Dochází ke zjednodušení prokazování nároku na zvýhodněné jízdné pro jednotlivou jízdu a krátkodobé 24hodinové jízdné pro seniory od 60 do 65 let. Nově bude k prokázání nároku postačovat doklad totožnosti.</w:t>
      </w:r>
    </w:p>
    <w:p w:rsidR="001E027C" w:rsidRPr="003C15BB" w:rsidRDefault="001E027C" w:rsidP="001E027C">
      <w:pPr>
        <w:rPr>
          <w:rFonts w:cs="Arial"/>
          <w:color w:val="131313"/>
        </w:rPr>
      </w:pPr>
      <w:r>
        <w:rPr>
          <w:color w:val="131313"/>
        </w:rPr>
        <w:t>Dále se podařilo výrazně zjednodušit systém prokazování nároku na bezplatné cestování pro děti od 6 do 15 let a seniory od 65 let. Namísto dnešních speciálních průkazek a aplikací bude nově stačit pouze relevantně doložit věk, například dokladem totožnosti. Navíc děti od 6 do 10 let již nebudou muset prokazovat věk vůbec. Ovšem pozor</w:t>
      </w:r>
      <w:r w:rsidRPr="003C15BB">
        <w:rPr>
          <w:rFonts w:cs="Arial"/>
          <w:color w:val="131313"/>
        </w:rPr>
        <w:t>, </w:t>
      </w:r>
      <w:r w:rsidRPr="003C15BB">
        <w:rPr>
          <w:rStyle w:val="Siln"/>
          <w:rFonts w:ascii="Arial" w:hAnsi="Arial" w:cs="Arial"/>
          <w:color w:val="131313"/>
          <w:bdr w:val="none" w:sz="0" w:space="0" w:color="auto" w:frame="1"/>
        </w:rPr>
        <w:t>ve vlacích PID toto zjednodušení neplatí a jsou stále potřeba stávající speciální průkazy a průkazky.</w:t>
      </w:r>
    </w:p>
    <w:p w:rsidR="001E027C" w:rsidRDefault="001E027C" w:rsidP="001E027C">
      <w:pPr>
        <w:rPr>
          <w:color w:val="131313"/>
        </w:rPr>
      </w:pPr>
      <w:r w:rsidRPr="003C15BB">
        <w:rPr>
          <w:rFonts w:cs="Arial"/>
          <w:color w:val="131313"/>
        </w:rPr>
        <w:t>Manipulační poplat</w:t>
      </w:r>
      <w:r>
        <w:rPr>
          <w:color w:val="131313"/>
        </w:rPr>
        <w:t>ek za úkony při pořízení různých slevových průkazek a slevových kategorií bude nově sjednocen na </w:t>
      </w:r>
      <w:r w:rsidRPr="003C15BB">
        <w:rPr>
          <w:rStyle w:val="Siln"/>
          <w:rFonts w:ascii="Arial" w:hAnsi="Arial" w:cs="Arial"/>
          <w:color w:val="131313"/>
          <w:bdr w:val="none" w:sz="0" w:space="0" w:color="auto" w:frame="1"/>
        </w:rPr>
        <w:t>60 Kč</w:t>
      </w:r>
      <w:r>
        <w:rPr>
          <w:color w:val="131313"/>
        </w:rPr>
        <w:t> pro všechny jejich typy (papírovou a elektronickou). Dosud byly tyto poplatky rozdílné podle média.</w:t>
      </w:r>
    </w:p>
    <w:p w:rsidR="00C3685A" w:rsidRDefault="00C3685A" w:rsidP="001E027C">
      <w:pPr>
        <w:pStyle w:val="Nadpis2"/>
      </w:pPr>
      <w:r>
        <w:lastRenderedPageBreak/>
        <w:t>Nová sleva pro lidi v hmotné nouzi</w:t>
      </w:r>
    </w:p>
    <w:p w:rsidR="00C3685A" w:rsidRPr="00C3685A" w:rsidRDefault="00C3685A" w:rsidP="00C3685A">
      <w:r>
        <w:rPr>
          <w:color w:val="212121"/>
        </w:rPr>
        <w:t xml:space="preserve">Hlavní město Praha se rozhodlo v aktuální složité době podpořit nízkopříjmové skupiny obyvatel poskytnutím výrazné slevy na měsíční a čtvrtletní kupony pro pražskou MHD. </w:t>
      </w:r>
      <w:r w:rsidRPr="00C3685A">
        <w:rPr>
          <w:bCs/>
        </w:rPr>
        <w:t>Doprava na území Prahy</w:t>
      </w:r>
      <w:r w:rsidRPr="00C3685A">
        <w:t xml:space="preserve"> bude nyní dostupná pro osoby v hmotné nouzi pobírající příspěvek na živobytí se </w:t>
      </w:r>
      <w:r w:rsidRPr="00C3685A">
        <w:rPr>
          <w:b/>
          <w:bCs/>
        </w:rPr>
        <w:t>70% slevou na měsíčních (165 Kč) a čtvrtletních (444 Kč) kuponech</w:t>
      </w:r>
      <w:r w:rsidRPr="00C3685A">
        <w:t>. Sleva je schválená do 31. 12. 2022. Pro uplatnění slevy je nutné</w:t>
      </w:r>
      <w:r w:rsidRPr="00C3685A">
        <w:rPr>
          <w:b/>
          <w:bCs/>
        </w:rPr>
        <w:t xml:space="preserve"> </w:t>
      </w:r>
      <w:r w:rsidRPr="00C3685A">
        <w:t xml:space="preserve">nechat si udělat Průkazku PID pro osoby v hmotné nouzi. Alternativou je také pořízení karty Lítačka. Na úřadu práce je potřeba získat potvrzení o poskytnutí dávky pomoci v hmotné nouzi – příspěvku na živobytí. Toto potvrzení je třeba doložit ho při žádosti o tuto průkazku a při každém nákupu kuponu i při přepravní kontrole - </w:t>
      </w:r>
      <w:r w:rsidRPr="00C3685A">
        <w:rPr>
          <w:b/>
          <w:bCs/>
        </w:rPr>
        <w:t>potvrzení platí vždy jen pro jeden měsíc</w:t>
      </w:r>
      <w:r>
        <w:rPr>
          <w:b/>
          <w:bCs/>
        </w:rPr>
        <w:t>.</w:t>
      </w:r>
    </w:p>
    <w:p w:rsidR="001E027C" w:rsidRDefault="001E027C" w:rsidP="001E027C">
      <w:pPr>
        <w:pStyle w:val="Nadpis2"/>
      </w:pPr>
      <w:r>
        <w:t>Cestování lanovkou na Petřín</w:t>
      </w:r>
    </w:p>
    <w:p w:rsidR="001E027C" w:rsidRPr="003C15BB" w:rsidRDefault="001E027C" w:rsidP="001E027C">
      <w:pPr>
        <w:rPr>
          <w:rFonts w:cs="Arial"/>
          <w:color w:val="131313"/>
        </w:rPr>
      </w:pPr>
      <w:r>
        <w:rPr>
          <w:color w:val="131313"/>
        </w:rPr>
        <w:t>Pro lanovku na Petřín bude nově stanov</w:t>
      </w:r>
      <w:r w:rsidRPr="003C15BB">
        <w:rPr>
          <w:rFonts w:cs="Arial"/>
          <w:color w:val="131313"/>
        </w:rPr>
        <w:t>eno </w:t>
      </w:r>
      <w:r w:rsidRPr="003C15BB">
        <w:rPr>
          <w:rStyle w:val="Siln"/>
          <w:rFonts w:ascii="Arial" w:hAnsi="Arial" w:cs="Arial"/>
          <w:color w:val="131313"/>
          <w:bdr w:val="none" w:sz="0" w:space="0" w:color="auto" w:frame="1"/>
        </w:rPr>
        <w:t>speciální jednotné nepřestupní jízdné 60 Kč.</w:t>
      </w:r>
      <w:r w:rsidRPr="003C15BB">
        <w:rPr>
          <w:rFonts w:cs="Arial"/>
          <w:color w:val="131313"/>
        </w:rPr>
        <w:t> Platným jízdním dokladem pro lanovku zůstávají předplatní kupony pro Prahu nebo jízdné s platností 24 hodin a více, doklady pro cestování za zvláštní ceny jízdného a doklady opravňující k bezplatné přepravě</w:t>
      </w:r>
      <w:r w:rsidR="003C15BB">
        <w:rPr>
          <w:rFonts w:cs="Arial"/>
          <w:color w:val="131313"/>
        </w:rPr>
        <w:t>. V těchto případech tedy již není nutné kupovat si speciální jízdenku.</w:t>
      </w:r>
    </w:p>
    <w:p w:rsidR="001E027C" w:rsidRPr="003C15BB" w:rsidRDefault="001E027C" w:rsidP="001E027C">
      <w:pPr>
        <w:pStyle w:val="Nadpis2"/>
        <w:rPr>
          <w:rFonts w:cs="Arial"/>
        </w:rPr>
      </w:pPr>
      <w:r w:rsidRPr="003C15BB">
        <w:rPr>
          <w:rFonts w:cs="Arial"/>
        </w:rPr>
        <w:t>Airport Express</w:t>
      </w:r>
    </w:p>
    <w:p w:rsidR="001E027C" w:rsidRPr="003C15BB" w:rsidRDefault="001E027C" w:rsidP="001E027C">
      <w:pPr>
        <w:rPr>
          <w:rFonts w:cs="Arial"/>
          <w:color w:val="131313"/>
        </w:rPr>
      </w:pPr>
      <w:r w:rsidRPr="003C15BB">
        <w:rPr>
          <w:rFonts w:cs="Arial"/>
          <w:color w:val="131313"/>
        </w:rPr>
        <w:t>Na speciální autobusové lince AE (Airport Express) z letiště Václava Havla Praha na Hlavní nádraží bude stát </w:t>
      </w:r>
      <w:r w:rsidRPr="003C15BB">
        <w:rPr>
          <w:rStyle w:val="Siln"/>
          <w:rFonts w:ascii="Arial" w:hAnsi="Arial" w:cs="Arial"/>
          <w:color w:val="131313"/>
          <w:bdr w:val="none" w:sz="0" w:space="0" w:color="auto" w:frame="1"/>
        </w:rPr>
        <w:t>nepřestupní plnocenné jízdné 100 Kč</w:t>
      </w:r>
      <w:r w:rsidRPr="003C15BB">
        <w:rPr>
          <w:rFonts w:cs="Arial"/>
          <w:color w:val="131313"/>
        </w:rPr>
        <w:t> (dosud 60 Kč).</w:t>
      </w:r>
    </w:p>
    <w:p w:rsidR="001E027C" w:rsidRPr="003C15BB" w:rsidRDefault="001E027C" w:rsidP="001E027C">
      <w:pPr>
        <w:pStyle w:val="Nadpis2"/>
        <w:rPr>
          <w:rFonts w:cs="Arial"/>
        </w:rPr>
      </w:pPr>
      <w:r w:rsidRPr="003C15BB">
        <w:rPr>
          <w:rFonts w:cs="Arial"/>
        </w:rPr>
        <w:t>Nové ceny za parkování u MHD</w:t>
      </w:r>
    </w:p>
    <w:p w:rsidR="001E027C" w:rsidRDefault="001E027C" w:rsidP="001E027C">
      <w:pPr>
        <w:rPr>
          <w:color w:val="131313"/>
        </w:rPr>
      </w:pPr>
      <w:r w:rsidRPr="003C15BB">
        <w:rPr>
          <w:rFonts w:cs="Arial"/>
          <w:color w:val="131313"/>
        </w:rPr>
        <w:t>Změna cen se dotkne také záchytných parkovišť P+R na území Prahy. U nehlídaných parkovišť bude parkování do 12 hodin i nadále zdarma, hlídané parkování na okrajích Prahy bude nově za 50 Kč na den, parkoviště blíže centru budou zpoplatněna 100 Kč na den. Ceny za parkování již nebudou součástí Tarifu PID.</w:t>
      </w:r>
    </w:p>
    <w:p w:rsidR="001E027C" w:rsidRDefault="001E027C" w:rsidP="001E027C">
      <w:pPr>
        <w:rPr>
          <w:color w:val="131313"/>
        </w:rPr>
      </w:pPr>
      <w:r>
        <w:rPr>
          <w:noProof/>
          <w:color w:val="004489"/>
          <w:bdr w:val="none" w:sz="0" w:space="0" w:color="auto" w:frame="1"/>
          <w:lang w:eastAsia="cs-CZ"/>
        </w:rPr>
        <w:drawing>
          <wp:inline distT="0" distB="0" distL="0" distR="0">
            <wp:extent cx="4668709" cy="4267200"/>
            <wp:effectExtent l="0" t="0" r="0" b="0"/>
            <wp:docPr id="10" name="Obrázek 10" descr="https://pid.cz/wp-content/uploads/2021/06/jizdne_04-1024x936.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d.cz/wp-content/uploads/2021/06/jizdne_04-1024x936.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8992" cy="4276599"/>
                    </a:xfrm>
                    <a:prstGeom prst="rect">
                      <a:avLst/>
                    </a:prstGeom>
                    <a:noFill/>
                    <a:ln>
                      <a:noFill/>
                    </a:ln>
                  </pic:spPr>
                </pic:pic>
              </a:graphicData>
            </a:graphic>
          </wp:inline>
        </w:drawing>
      </w:r>
    </w:p>
    <w:p w:rsidR="001E027C" w:rsidRPr="001E027C" w:rsidRDefault="003C15BB" w:rsidP="00C3685A">
      <w:pPr>
        <w:spacing w:after="160" w:line="259" w:lineRule="auto"/>
        <w:rPr>
          <w:sz w:val="40"/>
          <w:szCs w:val="40"/>
        </w:rPr>
      </w:pPr>
      <w:r>
        <w:rPr>
          <w:sz w:val="40"/>
          <w:szCs w:val="40"/>
        </w:rPr>
        <w:br w:type="page"/>
      </w:r>
      <w:r w:rsidR="001E027C">
        <w:rPr>
          <w:sz w:val="40"/>
          <w:szCs w:val="40"/>
        </w:rPr>
        <w:lastRenderedPageBreak/>
        <w:t xml:space="preserve">Změny ve </w:t>
      </w:r>
      <w:r w:rsidR="001E027C" w:rsidRPr="001E027C">
        <w:rPr>
          <w:sz w:val="40"/>
          <w:szCs w:val="40"/>
        </w:rPr>
        <w:t>Středočesk</w:t>
      </w:r>
      <w:r w:rsidR="001E027C">
        <w:rPr>
          <w:sz w:val="40"/>
          <w:szCs w:val="40"/>
        </w:rPr>
        <w:t>ém</w:t>
      </w:r>
      <w:r w:rsidR="001E027C" w:rsidRPr="001E027C">
        <w:rPr>
          <w:sz w:val="40"/>
          <w:szCs w:val="40"/>
        </w:rPr>
        <w:t xml:space="preserve"> kraj</w:t>
      </w:r>
      <w:r w:rsidR="001E027C">
        <w:rPr>
          <w:sz w:val="40"/>
          <w:szCs w:val="40"/>
        </w:rPr>
        <w:t>i</w:t>
      </w:r>
    </w:p>
    <w:p w:rsidR="001E027C" w:rsidRPr="003C15BB" w:rsidRDefault="001E027C" w:rsidP="001E027C">
      <w:pPr>
        <w:rPr>
          <w:rFonts w:cs="Arial"/>
          <w:color w:val="131313"/>
          <w:sz w:val="24"/>
          <w:szCs w:val="24"/>
        </w:rPr>
      </w:pPr>
      <w:r w:rsidRPr="003C15BB">
        <w:rPr>
          <w:rFonts w:cs="Arial"/>
          <w:color w:val="131313"/>
        </w:rPr>
        <w:t>Ceny jízdného pro jednotlivou jízdu na území Středočeského kraje budou (kromě nejlevnější varianty na </w:t>
      </w:r>
      <w:r w:rsidRPr="003C15BB">
        <w:rPr>
          <w:rStyle w:val="Siln"/>
          <w:rFonts w:ascii="Arial" w:hAnsi="Arial" w:cs="Arial"/>
          <w:color w:val="131313"/>
          <w:bdr w:val="none" w:sz="0" w:space="0" w:color="auto" w:frame="1"/>
        </w:rPr>
        <w:t>15 minut za 14 Kč</w:t>
      </w:r>
      <w:r w:rsidRPr="003C15BB">
        <w:rPr>
          <w:rFonts w:cs="Arial"/>
          <w:color w:val="131313"/>
        </w:rPr>
        <w:t> a varianty na </w:t>
      </w:r>
      <w:r w:rsidRPr="003C15BB">
        <w:rPr>
          <w:rStyle w:val="Siln"/>
          <w:rFonts w:ascii="Arial" w:hAnsi="Arial" w:cs="Arial"/>
          <w:color w:val="131313"/>
          <w:bdr w:val="none" w:sz="0" w:space="0" w:color="auto" w:frame="1"/>
        </w:rPr>
        <w:t>30 minut za 22 Kč</w:t>
      </w:r>
      <w:r w:rsidRPr="003C15BB">
        <w:rPr>
          <w:rFonts w:cs="Arial"/>
          <w:color w:val="131313"/>
        </w:rPr>
        <w:t>) odstupňovány po 10 Kč za každé další pásmo, například 3pásmové jízdné bude za</w:t>
      </w:r>
      <w:r w:rsidRPr="003C15BB">
        <w:rPr>
          <w:rStyle w:val="Siln"/>
          <w:rFonts w:ascii="Arial" w:hAnsi="Arial" w:cs="Arial"/>
          <w:color w:val="131313"/>
          <w:bdr w:val="none" w:sz="0" w:space="0" w:color="auto" w:frame="1"/>
        </w:rPr>
        <w:t> 30 Kč</w:t>
      </w:r>
      <w:r w:rsidRPr="003C15BB">
        <w:rPr>
          <w:rFonts w:cs="Arial"/>
          <w:color w:val="131313"/>
        </w:rPr>
        <w:t>, 4pásmové za</w:t>
      </w:r>
      <w:r w:rsidRPr="003C15BB">
        <w:rPr>
          <w:rStyle w:val="Siln"/>
          <w:rFonts w:ascii="Arial" w:hAnsi="Arial" w:cs="Arial"/>
          <w:color w:val="131313"/>
          <w:bdr w:val="none" w:sz="0" w:space="0" w:color="auto" w:frame="1"/>
        </w:rPr>
        <w:t> 40 Kč</w:t>
      </w:r>
      <w:r w:rsidRPr="003C15BB">
        <w:rPr>
          <w:rFonts w:cs="Arial"/>
          <w:color w:val="131313"/>
        </w:rPr>
        <w:t> atd. Časová platnost jednotlivého jízdného zůstává zachována a je i nadále odstupňována po 30 minutách.</w:t>
      </w:r>
    </w:p>
    <w:p w:rsidR="001E027C" w:rsidRDefault="001E027C" w:rsidP="001E027C">
      <w:pPr>
        <w:rPr>
          <w:color w:val="131313"/>
        </w:rPr>
      </w:pPr>
      <w:r>
        <w:rPr>
          <w:color w:val="131313"/>
        </w:rPr>
        <w:t xml:space="preserve">Adekvátně se mění i ceny zvýhodněného </w:t>
      </w:r>
      <w:r w:rsidR="003C15BB">
        <w:rPr>
          <w:color w:val="131313"/>
        </w:rPr>
        <w:t xml:space="preserve">(čtvrtinového) </w:t>
      </w:r>
      <w:r>
        <w:rPr>
          <w:color w:val="131313"/>
        </w:rPr>
        <w:t>jízdného</w:t>
      </w:r>
      <w:r w:rsidR="003C15BB">
        <w:rPr>
          <w:color w:val="131313"/>
        </w:rPr>
        <w:t xml:space="preserve"> pro děti, studenty a seniory</w:t>
      </w:r>
      <w:r>
        <w:rPr>
          <w:color w:val="131313"/>
        </w:rPr>
        <w:t>.</w:t>
      </w:r>
    </w:p>
    <w:p w:rsidR="001E027C" w:rsidRDefault="001E027C" w:rsidP="001E027C">
      <w:pPr>
        <w:rPr>
          <w:color w:val="131313"/>
        </w:rPr>
      </w:pPr>
      <w:r>
        <w:rPr>
          <w:color w:val="131313"/>
        </w:rPr>
        <w:t>Ceny všech předplatních kuponů se zv</w:t>
      </w:r>
      <w:r w:rsidR="0045018B">
        <w:rPr>
          <w:color w:val="131313"/>
        </w:rPr>
        <w:t xml:space="preserve">yšují </w:t>
      </w:r>
      <w:r>
        <w:rPr>
          <w:color w:val="131313"/>
        </w:rPr>
        <w:t>cca o 25 %</w:t>
      </w:r>
      <w:r w:rsidR="003C15BB">
        <w:rPr>
          <w:color w:val="131313"/>
        </w:rPr>
        <w:t xml:space="preserve"> s tím, že výhodnější než dříve bude pořízení roční varianty kuponu pro daná tarifní pásma.</w:t>
      </w:r>
      <w:r>
        <w:rPr>
          <w:color w:val="131313"/>
        </w:rPr>
        <w:t>.</w:t>
      </w:r>
    </w:p>
    <w:p w:rsidR="001E027C" w:rsidRDefault="001E027C" w:rsidP="001E027C">
      <w:pPr>
        <w:rPr>
          <w:color w:val="131313"/>
        </w:rPr>
      </w:pPr>
      <w:r>
        <w:rPr>
          <w:color w:val="131313"/>
        </w:rPr>
        <w:t>Mírně se upraví také ceny vícepásmového 24hodinového jízdného pro cestování po Středočeském kraji.</w:t>
      </w:r>
    </w:p>
    <w:p w:rsidR="001E027C" w:rsidRDefault="001E027C" w:rsidP="001E027C">
      <w:pPr>
        <w:pStyle w:val="Nadpis2"/>
      </w:pPr>
      <w:r>
        <w:t>Přehled jízdného pro jednotlivou jízdu linkami PID (Praha + Region)</w:t>
      </w:r>
    </w:p>
    <w:p w:rsidR="001E027C" w:rsidRDefault="001E027C" w:rsidP="001E027C">
      <w:pPr>
        <w:rPr>
          <w:color w:val="131313"/>
        </w:rPr>
      </w:pPr>
      <w:r>
        <w:rPr>
          <w:noProof/>
          <w:color w:val="004489"/>
          <w:bdr w:val="none" w:sz="0" w:space="0" w:color="auto" w:frame="1"/>
          <w:lang w:eastAsia="cs-CZ"/>
        </w:rPr>
        <w:drawing>
          <wp:inline distT="0" distB="0" distL="0" distR="0">
            <wp:extent cx="3781425" cy="6231787"/>
            <wp:effectExtent l="0" t="0" r="0" b="0"/>
            <wp:docPr id="9" name="Obrázek 9" descr="https://pid.cz/wp-content/uploads/2021/06/jizdne_05-622x1024.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d.cz/wp-content/uploads/2021/06/jizdne_05-622x1024.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3102" cy="6251031"/>
                    </a:xfrm>
                    <a:prstGeom prst="rect">
                      <a:avLst/>
                    </a:prstGeom>
                    <a:noFill/>
                    <a:ln>
                      <a:noFill/>
                    </a:ln>
                  </pic:spPr>
                </pic:pic>
              </a:graphicData>
            </a:graphic>
          </wp:inline>
        </w:drawing>
      </w:r>
    </w:p>
    <w:p w:rsidR="001E027C" w:rsidRDefault="001E027C" w:rsidP="001E027C">
      <w:pPr>
        <w:pStyle w:val="Nadpis2"/>
      </w:pPr>
      <w:r>
        <w:lastRenderedPageBreak/>
        <w:t>Přehled plnocenného předplatného pro cestování po regionu (mimo Prahu)</w:t>
      </w:r>
    </w:p>
    <w:p w:rsidR="001E027C" w:rsidRDefault="001E027C" w:rsidP="001E027C">
      <w:pPr>
        <w:rPr>
          <w:color w:val="131313"/>
        </w:rPr>
      </w:pPr>
      <w:r>
        <w:rPr>
          <w:noProof/>
          <w:color w:val="004489"/>
          <w:bdr w:val="none" w:sz="0" w:space="0" w:color="auto" w:frame="1"/>
          <w:lang w:eastAsia="cs-CZ"/>
        </w:rPr>
        <w:drawing>
          <wp:inline distT="0" distB="0" distL="0" distR="0">
            <wp:extent cx="3798794" cy="3228975"/>
            <wp:effectExtent l="0" t="0" r="0" b="0"/>
            <wp:docPr id="8" name="Obrázek 8" descr="https://pid.cz/wp-content/uploads/2021/06/jizdne_06-1024x871.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id.cz/wp-content/uploads/2021/06/jizdne_06-1024x871.pn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00701" cy="3230596"/>
                    </a:xfrm>
                    <a:prstGeom prst="rect">
                      <a:avLst/>
                    </a:prstGeom>
                    <a:noFill/>
                    <a:ln>
                      <a:noFill/>
                    </a:ln>
                  </pic:spPr>
                </pic:pic>
              </a:graphicData>
            </a:graphic>
          </wp:inline>
        </w:drawing>
      </w:r>
    </w:p>
    <w:p w:rsidR="001E027C" w:rsidRDefault="001E027C" w:rsidP="001E027C">
      <w:pPr>
        <w:pStyle w:val="Nadpis2"/>
      </w:pPr>
      <w:r>
        <w:t>Přehled zvýhodněného předplatného pro cestování po regionu (mimo Prahu)</w:t>
      </w:r>
    </w:p>
    <w:p w:rsidR="001E027C" w:rsidRDefault="001E027C" w:rsidP="001E027C">
      <w:pPr>
        <w:rPr>
          <w:color w:val="131313"/>
        </w:rPr>
      </w:pPr>
      <w:r>
        <w:rPr>
          <w:noProof/>
          <w:color w:val="004489"/>
          <w:bdr w:val="none" w:sz="0" w:space="0" w:color="auto" w:frame="1"/>
          <w:lang w:eastAsia="cs-CZ"/>
        </w:rPr>
        <w:drawing>
          <wp:inline distT="0" distB="0" distL="0" distR="0">
            <wp:extent cx="3641912" cy="3095625"/>
            <wp:effectExtent l="0" t="0" r="0" b="0"/>
            <wp:docPr id="7" name="Obrázek 7" descr="https://pid.cz/wp-content/uploads/2021/06/jizdne_07.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d.cz/wp-content/uploads/2021/06/jizdne_07.pn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44479" cy="3097807"/>
                    </a:xfrm>
                    <a:prstGeom prst="rect">
                      <a:avLst/>
                    </a:prstGeom>
                    <a:noFill/>
                    <a:ln>
                      <a:noFill/>
                    </a:ln>
                  </pic:spPr>
                </pic:pic>
              </a:graphicData>
            </a:graphic>
          </wp:inline>
        </w:drawing>
      </w:r>
    </w:p>
    <w:p w:rsidR="001E027C" w:rsidRDefault="001E027C" w:rsidP="001E027C">
      <w:pPr>
        <w:pStyle w:val="Nadpis2"/>
      </w:pPr>
      <w:r>
        <w:t>Krátkodobé časové jízdné (Praha + Region)</w:t>
      </w:r>
    </w:p>
    <w:p w:rsidR="001E027C" w:rsidRDefault="001E027C" w:rsidP="001E027C">
      <w:pPr>
        <w:rPr>
          <w:color w:val="131313"/>
        </w:rPr>
      </w:pPr>
      <w:r>
        <w:rPr>
          <w:noProof/>
          <w:color w:val="004489"/>
          <w:bdr w:val="none" w:sz="0" w:space="0" w:color="auto" w:frame="1"/>
          <w:lang w:eastAsia="cs-CZ"/>
        </w:rPr>
        <w:drawing>
          <wp:inline distT="0" distB="0" distL="0" distR="0">
            <wp:extent cx="3641725" cy="2002949"/>
            <wp:effectExtent l="0" t="0" r="0" b="0"/>
            <wp:docPr id="6" name="Obrázek 6" descr="https://pid.cz/wp-content/uploads/2021/06/jizdne_08-1024x563.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id.cz/wp-content/uploads/2021/06/jizdne_08-1024x563.pn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51338" cy="2008236"/>
                    </a:xfrm>
                    <a:prstGeom prst="rect">
                      <a:avLst/>
                    </a:prstGeom>
                    <a:noFill/>
                    <a:ln>
                      <a:noFill/>
                    </a:ln>
                  </pic:spPr>
                </pic:pic>
              </a:graphicData>
            </a:graphic>
          </wp:inline>
        </w:drawing>
      </w:r>
    </w:p>
    <w:p w:rsidR="001E027C" w:rsidRPr="001E027C" w:rsidRDefault="003C15BB" w:rsidP="001E027C">
      <w:pPr>
        <w:pStyle w:val="Nadpis1"/>
        <w:rPr>
          <w:sz w:val="40"/>
          <w:szCs w:val="40"/>
        </w:rPr>
      </w:pPr>
      <w:r>
        <w:rPr>
          <w:sz w:val="40"/>
          <w:szCs w:val="40"/>
        </w:rPr>
        <w:lastRenderedPageBreak/>
        <w:t>Ostatní změny</w:t>
      </w:r>
    </w:p>
    <w:p w:rsidR="001E027C" w:rsidRPr="003C15BB" w:rsidRDefault="001E027C" w:rsidP="001E027C">
      <w:pPr>
        <w:pStyle w:val="Nadpis2"/>
        <w:rPr>
          <w:rFonts w:cs="Arial"/>
          <w:sz w:val="27"/>
          <w:szCs w:val="27"/>
        </w:rPr>
      </w:pPr>
      <w:r w:rsidRPr="003C15BB">
        <w:rPr>
          <w:rFonts w:cs="Arial"/>
        </w:rPr>
        <w:t>Cena za přepravu zavazadel a psa</w:t>
      </w:r>
    </w:p>
    <w:p w:rsidR="001E027C" w:rsidRPr="003C15BB" w:rsidRDefault="001E027C" w:rsidP="001E027C">
      <w:pPr>
        <w:rPr>
          <w:rFonts w:cs="Arial"/>
          <w:color w:val="131313"/>
        </w:rPr>
      </w:pPr>
      <w:r w:rsidRPr="003C15BB">
        <w:rPr>
          <w:rFonts w:cs="Arial"/>
          <w:color w:val="131313"/>
        </w:rPr>
        <w:t>Zvyšuje se cena za přepravu zavazadel a psa, podléhají-li placení přepravného, </w:t>
      </w:r>
      <w:r w:rsidRPr="003C15BB">
        <w:rPr>
          <w:rStyle w:val="Siln"/>
          <w:rFonts w:ascii="Arial" w:hAnsi="Arial" w:cs="Arial"/>
          <w:color w:val="131313"/>
          <w:bdr w:val="none" w:sz="0" w:space="0" w:color="auto" w:frame="1"/>
        </w:rPr>
        <w:t>na 20 Kč</w:t>
      </w:r>
      <w:r w:rsidRPr="003C15BB">
        <w:rPr>
          <w:rFonts w:cs="Arial"/>
          <w:color w:val="131313"/>
        </w:rPr>
        <w:t> (dosud 16 Kč).</w:t>
      </w:r>
      <w:r w:rsidR="003C15BB">
        <w:rPr>
          <w:rFonts w:cs="Arial"/>
          <w:color w:val="131313"/>
        </w:rPr>
        <w:t xml:space="preserve"> </w:t>
      </w:r>
      <w:r w:rsidRPr="003C15BB">
        <w:rPr>
          <w:rStyle w:val="Siln"/>
          <w:rFonts w:ascii="Arial" w:hAnsi="Arial" w:cs="Arial"/>
          <w:color w:val="131313"/>
          <w:bdr w:val="none" w:sz="0" w:space="0" w:color="auto" w:frame="1"/>
        </w:rPr>
        <w:t>Ve vlacích PID</w:t>
      </w:r>
      <w:r w:rsidRPr="003C15BB">
        <w:rPr>
          <w:rFonts w:cs="Arial"/>
          <w:color w:val="131313"/>
        </w:rPr>
        <w:t> se cena za přepravu zavazadel řídí tarifem železničního dopravce.</w:t>
      </w:r>
      <w:r w:rsidR="0045018B">
        <w:rPr>
          <w:rFonts w:cs="Arial"/>
          <w:color w:val="131313"/>
        </w:rPr>
        <w:t xml:space="preserve"> Pro cestování po Praze (vyjma vlaků) a s předplatnými kupony PID je přeprava zavazadel i psů nadále bezplatná.</w:t>
      </w:r>
    </w:p>
    <w:p w:rsidR="001E027C" w:rsidRPr="003C15BB" w:rsidRDefault="001E027C" w:rsidP="001E027C">
      <w:pPr>
        <w:pStyle w:val="Nadpis2"/>
        <w:rPr>
          <w:rFonts w:cs="Arial"/>
        </w:rPr>
      </w:pPr>
      <w:r w:rsidRPr="003C15BB">
        <w:rPr>
          <w:rFonts w:cs="Arial"/>
        </w:rPr>
        <w:t>Motivace pro poctivé a slušné chování zůstává</w:t>
      </w:r>
    </w:p>
    <w:p w:rsidR="001E027C" w:rsidRDefault="001E027C" w:rsidP="001E027C">
      <w:pPr>
        <w:rPr>
          <w:color w:val="131313"/>
        </w:rPr>
      </w:pPr>
      <w:r w:rsidRPr="003C15BB">
        <w:rPr>
          <w:rFonts w:cs="Arial"/>
          <w:color w:val="131313"/>
        </w:rPr>
        <w:t>Spolu se zvýšením cen některých jízdních dokladů bude upravena také výše přirážky (pokuty) za jízdu bez platného jízdního dokladu. </w:t>
      </w:r>
      <w:r w:rsidRPr="003C15BB">
        <w:rPr>
          <w:rStyle w:val="Siln"/>
          <w:rFonts w:ascii="Arial" w:hAnsi="Arial" w:cs="Arial"/>
          <w:color w:val="131313"/>
          <w:bdr w:val="none" w:sz="0" w:space="0" w:color="auto" w:frame="1"/>
        </w:rPr>
        <w:t>Základní sazba ve výši 1500 Kč</w:t>
      </w:r>
      <w:r w:rsidRPr="003C15BB">
        <w:rPr>
          <w:rFonts w:cs="Arial"/>
          <w:color w:val="131313"/>
        </w:rPr>
        <w:t> se nemění, avšak při platbě na místě nebo do 15 dnů v doplatkové pokladně bude nově přirážka k jízdnému ve výši </w:t>
      </w:r>
      <w:r w:rsidRPr="003C15BB">
        <w:rPr>
          <w:rStyle w:val="Siln"/>
          <w:rFonts w:ascii="Arial" w:hAnsi="Arial" w:cs="Arial"/>
          <w:color w:val="131313"/>
          <w:bdr w:val="none" w:sz="0" w:space="0" w:color="auto" w:frame="1"/>
        </w:rPr>
        <w:t>1000 Kč</w:t>
      </w:r>
      <w:r w:rsidRPr="003C15BB">
        <w:rPr>
          <w:rFonts w:cs="Arial"/>
          <w:color w:val="131313"/>
        </w:rPr>
        <w:t> (dosud 800 Kč). Pouze v Praze bude přirážka při pořízení plnocenného ročního kuponu pro Prahu do 5 dnů od uložení přirážky jen 800 Kč.</w:t>
      </w:r>
      <w:r w:rsidR="003C15BB">
        <w:rPr>
          <w:rFonts w:cs="Arial"/>
          <w:color w:val="131313"/>
        </w:rPr>
        <w:t xml:space="preserve"> </w:t>
      </w:r>
      <w:r w:rsidRPr="003C15BB">
        <w:rPr>
          <w:rFonts w:cs="Arial"/>
          <w:color w:val="131313"/>
        </w:rPr>
        <w:t>Zvyšují se také přirážky za porušení přepravního řádu a smluvních přepravních podmínek PID, například za znečištění nebo jiné poškození vozidla, a to </w:t>
      </w:r>
      <w:r w:rsidRPr="003C15BB">
        <w:rPr>
          <w:rStyle w:val="Siln"/>
          <w:rFonts w:ascii="Arial" w:hAnsi="Arial" w:cs="Arial"/>
          <w:color w:val="131313"/>
          <w:bdr w:val="none" w:sz="0" w:space="0" w:color="auto" w:frame="1"/>
        </w:rPr>
        <w:t>na 1000 Kč</w:t>
      </w:r>
      <w:r w:rsidRPr="003C15BB">
        <w:rPr>
          <w:rFonts w:cs="Arial"/>
          <w:color w:val="131313"/>
        </w:rPr>
        <w:t>.</w:t>
      </w:r>
      <w:r w:rsidRPr="003C15BB">
        <w:rPr>
          <w:rFonts w:cs="Arial"/>
          <w:color w:val="131313"/>
        </w:rPr>
        <w:br/>
      </w:r>
      <w:r>
        <w:rPr>
          <w:noProof/>
          <w:bdr w:val="none" w:sz="0" w:space="0" w:color="auto" w:frame="1"/>
          <w:lang w:eastAsia="cs-CZ"/>
        </w:rPr>
        <w:drawing>
          <wp:inline distT="0" distB="0" distL="0" distR="0">
            <wp:extent cx="4010025" cy="2141353"/>
            <wp:effectExtent l="0" t="0" r="0" b="0"/>
            <wp:docPr id="1" name="Obrázek 1" descr="https://pid.cz/wp-content/uploads/2021/06/jizdne_09-1024x546.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id.cz/wp-content/uploads/2021/06/jizdne_09-1024x546.png">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48469" cy="2161882"/>
                    </a:xfrm>
                    <a:prstGeom prst="rect">
                      <a:avLst/>
                    </a:prstGeom>
                    <a:noFill/>
                    <a:ln>
                      <a:noFill/>
                    </a:ln>
                  </pic:spPr>
                </pic:pic>
              </a:graphicData>
            </a:graphic>
          </wp:inline>
        </w:drawing>
      </w:r>
    </w:p>
    <w:p w:rsidR="003C15BB" w:rsidRDefault="003C15BB" w:rsidP="003C15BB">
      <w:pPr>
        <w:pStyle w:val="Nadpis2"/>
      </w:pPr>
      <w:r>
        <w:t>Jízdenky PID nově i u průvodčího ve vlacích</w:t>
      </w:r>
      <w:r w:rsidR="008C7172">
        <w:t xml:space="preserve"> ČD a další novinky v odbavení</w:t>
      </w:r>
    </w:p>
    <w:p w:rsidR="008C7172" w:rsidRDefault="008C7172" w:rsidP="008C7172">
      <w:r>
        <w:t>Od 1. 8. 2021 se rozšiřuje možnost nákupu jízdenek PID ve vlacích dopravce České dráhy. Nově budou jízdenky PID pro jednotlivou jízdu prodávat také průvodčí ve vlacích ČD. Jízdenka se vydává s časovou a pásmovou platností z nástupní stanice/zastávky cestujícího. V případě nástupu ve stanicích, kde je otevřená osobní pokladna, je potřeba počítat s manipulační přirážkou 40 Kč podobně jako u jízdenek dopravce ČD. Tato novinka se z technických důvodů prozatím netýká linek v oblasti Příbramska (S60, S66 a S67), kde je prodej jízdenek zajišťován automatem na jízdenky ve vlaku.</w:t>
      </w:r>
    </w:p>
    <w:p w:rsidR="008C7172" w:rsidRDefault="008C7172" w:rsidP="008C7172">
      <w:r>
        <w:t xml:space="preserve">Dále dochází k osazení dalších </w:t>
      </w:r>
      <w:r w:rsidR="00A82C98">
        <w:t xml:space="preserve">17 </w:t>
      </w:r>
      <w:r>
        <w:t xml:space="preserve">stanic/zastávek označovači na jízdenky PID v oblastech na Berounsku, Rakovnicku, Kolínsku, </w:t>
      </w:r>
      <w:r w:rsidR="00A82C98">
        <w:t xml:space="preserve">Nymbursku </w:t>
      </w:r>
      <w:r>
        <w:t xml:space="preserve">a v Posázaví. Na Berounsku a Rakovnicku se jedná o </w:t>
      </w:r>
      <w:r w:rsidRPr="00A82C98">
        <w:rPr>
          <w:i/>
        </w:rPr>
        <w:t>Cerhovice, Hořovice, Kařez, Nižbor, Praskolesy, Stašov, Rakovník</w:t>
      </w:r>
      <w:r>
        <w:t xml:space="preserve">, v oblasti Kolínska, </w:t>
      </w:r>
      <w:r w:rsidR="00A82C98">
        <w:t>Nymburska</w:t>
      </w:r>
      <w:r>
        <w:t xml:space="preserve"> a Posázaví budou nově označovače ve stanicích/zastávkách </w:t>
      </w:r>
      <w:r w:rsidRPr="00A82C98">
        <w:rPr>
          <w:i/>
        </w:rPr>
        <w:t xml:space="preserve">Kácov, Kolín, </w:t>
      </w:r>
      <w:r w:rsidR="00A82C98" w:rsidRPr="00A82C98">
        <w:rPr>
          <w:i/>
        </w:rPr>
        <w:t xml:space="preserve">Kolín zastávka, </w:t>
      </w:r>
      <w:r w:rsidRPr="00A82C98">
        <w:rPr>
          <w:i/>
        </w:rPr>
        <w:t>Kolín-Zálabí, Ledečko, Libice nad Cidlinou, Velký Osek, Veltruby, Vlastějovice, Zruč nad Sázavou</w:t>
      </w:r>
      <w:r>
        <w:t>.</w:t>
      </w:r>
    </w:p>
    <w:p w:rsidR="003C15BB" w:rsidRDefault="008C7172" w:rsidP="008C7172">
      <w:r>
        <w:t>Nově se také zavádí možnost náhradního označení předem zakoupených jízdenek PID vlakovou četou, pokud není ve stanici/zastávce nebo ve vlaku označovač PID.</w:t>
      </w:r>
    </w:p>
    <w:p w:rsidR="00C10029" w:rsidRDefault="00C10029" w:rsidP="00C10029">
      <w:pPr>
        <w:pStyle w:val="Nadpis2"/>
      </w:pPr>
      <w:r>
        <w:t>Vrácení nevyužitých jízdenek</w:t>
      </w:r>
    </w:p>
    <w:p w:rsidR="00D60C0B" w:rsidRDefault="00D60C0B" w:rsidP="00D60C0B">
      <w:r>
        <w:t>Nové ceny jízdného budou platit od 1. 8. 2021. Do té doby je možné využít jízdenky za stávající ceny, stejně tak je možné si do té doby koupit předplatní kupon za stávající ceny, pokud bude jeho platnost začínat před 1. 8. 2021. Nevyužité papírové jízdenky bude možné po 1. srpnu vrátit v sídle Dopravního podniku hl.</w:t>
      </w:r>
      <w:r w:rsidR="00C50FB8">
        <w:t xml:space="preserve"> m. Prahy v Praze 2 v ulici Na B</w:t>
      </w:r>
      <w:r>
        <w:t xml:space="preserve">ojišti ještě půl roku po skončení jejich platnosti. </w:t>
      </w:r>
      <w:r w:rsidRPr="005F79C4">
        <w:t xml:space="preserve">U mobilní </w:t>
      </w:r>
      <w:r w:rsidRPr="005F79C4">
        <w:lastRenderedPageBreak/>
        <w:t xml:space="preserve">aplikace PID Lítačka bude možné si </w:t>
      </w:r>
      <w:r w:rsidR="00C50FB8">
        <w:t xml:space="preserve">v případě nespotřebování již zakoupených jízdenek za původní ceny </w:t>
      </w:r>
      <w:r w:rsidRPr="005F79C4">
        <w:t xml:space="preserve">požádat o </w:t>
      </w:r>
      <w:r w:rsidR="00C50FB8">
        <w:t xml:space="preserve">jejich </w:t>
      </w:r>
      <w:r w:rsidRPr="005F79C4">
        <w:t>zpětné proplacení.</w:t>
      </w:r>
    </w:p>
    <w:p w:rsidR="00C10029" w:rsidRDefault="00C10029" w:rsidP="00C10029">
      <w:pPr>
        <w:pStyle w:val="Nadpis2"/>
      </w:pPr>
      <w:r>
        <w:t>Informační kampaň</w:t>
      </w:r>
    </w:p>
    <w:p w:rsidR="001E027C" w:rsidRDefault="001E027C" w:rsidP="001E027C">
      <w:r w:rsidRPr="00801CC3">
        <w:t xml:space="preserve">Ke změně Tarifu PID bude vydáno </w:t>
      </w:r>
      <w:r>
        <w:t>přes 50</w:t>
      </w:r>
      <w:r w:rsidRPr="00801CC3">
        <w:t xml:space="preserve"> druhů tarifních materiálů od klasických brožur a letáků </w:t>
      </w:r>
      <w:r>
        <w:t xml:space="preserve">až </w:t>
      </w:r>
      <w:r w:rsidRPr="00801CC3">
        <w:t>po vývěsky ve vozidlech a na zastávkách, ve stanicích metra</w:t>
      </w:r>
      <w:r>
        <w:t xml:space="preserve">, </w:t>
      </w:r>
      <w:r w:rsidRPr="00801CC3">
        <w:t>na vlakových nádražích</w:t>
      </w:r>
      <w:r>
        <w:t xml:space="preserve"> nebo samolepky na jízdenkových automatech</w:t>
      </w:r>
      <w:r w:rsidRPr="00801CC3">
        <w:t>.</w:t>
      </w:r>
      <w:r>
        <w:t xml:space="preserve"> Vytištěno bude půl milionu informačních skládaček a brožur pro cestující, které budou distribuovány v dopravních infocentrech a prostřednictvím jednotlivých dopravců. Vytištěny budou nové papírové jednorázové jízdenky, přeprogramováno bude cca 600 jízdenkových automatů, cca 1 700 palubních počítačů v autobusech, cca 800 prodejních terminálů v tramvajích a všechny přenosné pokladny vlakových průvodčích.</w:t>
      </w:r>
      <w:r w:rsidRPr="00801CC3">
        <w:t xml:space="preserve"> </w:t>
      </w:r>
      <w:r>
        <w:t xml:space="preserve">Nová verze čeká také mobilní aplikaci PID Lítačka. </w:t>
      </w:r>
    </w:p>
    <w:p w:rsidR="001E027C" w:rsidRPr="00801CC3" w:rsidRDefault="001E027C" w:rsidP="001E027C">
      <w:r w:rsidRPr="00801CC3">
        <w:t>Veškeré informace o změnách j</w:t>
      </w:r>
      <w:r>
        <w:t xml:space="preserve">sou </w:t>
      </w:r>
      <w:r w:rsidRPr="00801CC3">
        <w:t xml:space="preserve">k dispozici na webové stránce </w:t>
      </w:r>
      <w:hyperlink r:id="rId31" w:history="1">
        <w:r w:rsidRPr="001E027C">
          <w:rPr>
            <w:rStyle w:val="Hypertextovodkaz"/>
            <w:rFonts w:cs="Arial"/>
            <w:szCs w:val="20"/>
          </w:rPr>
          <w:t>www.pid.cz/zmenatarifu</w:t>
        </w:r>
      </w:hyperlink>
      <w:r w:rsidRPr="00801CC3">
        <w:t xml:space="preserve">. </w:t>
      </w:r>
      <w:r w:rsidRPr="001E027C">
        <w:t xml:space="preserve">Pro komunikaci jednotlivých novinek </w:t>
      </w:r>
      <w:r w:rsidR="0045018B">
        <w:t>jsou</w:t>
      </w:r>
      <w:r w:rsidRPr="001E027C">
        <w:t xml:space="preserve"> použív</w:t>
      </w:r>
      <w:r w:rsidR="0045018B">
        <w:t>ány</w:t>
      </w:r>
      <w:r w:rsidRPr="001E027C">
        <w:t xml:space="preserve"> také sociálních sítí PID (Facebook, Twitter a Instagram). K dispozici jsou samozřejmě telefonické infolinky a infocentra včetně všech prodejních míst.</w:t>
      </w:r>
      <w:r w:rsidR="0045018B">
        <w:t xml:space="preserve"> Na webových stránkách </w:t>
      </w:r>
      <w:hyperlink r:id="rId32" w:history="1">
        <w:r w:rsidR="0045018B" w:rsidRPr="00094F8E">
          <w:rPr>
            <w:rStyle w:val="Hypertextovodkaz"/>
          </w:rPr>
          <w:t>www.pid.cz</w:t>
        </w:r>
      </w:hyperlink>
      <w:r w:rsidR="0045018B">
        <w:t xml:space="preserve"> jsou k dispozici ke stažení také všechny tarifní letáky a brožury.</w:t>
      </w:r>
      <w:r w:rsidRPr="001E027C">
        <w:t xml:space="preserve"> </w:t>
      </w:r>
    </w:p>
    <w:p w:rsidR="000463C4" w:rsidRDefault="000463C4" w:rsidP="000463C4">
      <w:pPr>
        <w:pStyle w:val="ploha"/>
      </w:pPr>
      <w:r>
        <w:t>kontakt</w:t>
      </w:r>
    </w:p>
    <w:p w:rsidR="006B7DF7" w:rsidRDefault="006B7DF7" w:rsidP="000463C4">
      <w:pPr>
        <w:pStyle w:val="Podpisjmno"/>
        <w:spacing w:before="320"/>
      </w:pPr>
      <w:r>
        <w:t xml:space="preserve">Ing. </w:t>
      </w:r>
      <w:r w:rsidR="00D312CC">
        <w:t>Filip Drápal</w:t>
      </w:r>
    </w:p>
    <w:p w:rsidR="006B7DF7" w:rsidRDefault="00D312CC" w:rsidP="002537E5">
      <w:pPr>
        <w:pStyle w:val="Podpiskontakt"/>
      </w:pPr>
      <w:r>
        <w:t xml:space="preserve">tiskový mluvčí, vedoucí </w:t>
      </w:r>
      <w:r w:rsidR="006B7DF7">
        <w:t>odbor</w:t>
      </w:r>
      <w:r>
        <w:t>u</w:t>
      </w:r>
      <w:r w:rsidR="006B7DF7">
        <w:t xml:space="preserve"> </w:t>
      </w:r>
      <w:r>
        <w:t>marketingu</w:t>
      </w:r>
      <w:r w:rsidR="00B42FFE">
        <w:t xml:space="preserve"> ROPID</w:t>
      </w:r>
    </w:p>
    <w:p w:rsidR="006B7DF7" w:rsidRDefault="006B7DF7" w:rsidP="002537E5">
      <w:pPr>
        <w:pStyle w:val="Podpiskontakt"/>
      </w:pPr>
      <w:r>
        <w:t>M +420 602</w:t>
      </w:r>
      <w:r w:rsidR="00D312CC">
        <w:t> 379 792</w:t>
      </w:r>
    </w:p>
    <w:p w:rsidR="006B7DF7" w:rsidRDefault="00B42FFE" w:rsidP="002537E5">
      <w:pPr>
        <w:pStyle w:val="Podpiskontakt"/>
      </w:pPr>
      <w:r w:rsidRPr="00B42FFE">
        <w:t>drapal.filip@ropid.cz</w:t>
      </w:r>
    </w:p>
    <w:p w:rsidR="00B42FFE" w:rsidRDefault="00B42FFE" w:rsidP="00B42FFE">
      <w:pPr>
        <w:pStyle w:val="Podpisjmno"/>
        <w:spacing w:before="320"/>
      </w:pPr>
      <w:r>
        <w:t>Mgr. Oldřich Buchetka</w:t>
      </w:r>
    </w:p>
    <w:p w:rsidR="00B42FFE" w:rsidRDefault="00B42FFE" w:rsidP="00B42FFE">
      <w:pPr>
        <w:pStyle w:val="Podpiskontakt"/>
      </w:pPr>
      <w:r>
        <w:t>tiskový mluvčí IDSK</w:t>
      </w:r>
    </w:p>
    <w:p w:rsidR="00B42FFE" w:rsidRDefault="00B42FFE" w:rsidP="00B42FFE">
      <w:pPr>
        <w:pStyle w:val="Podpiskontakt"/>
      </w:pPr>
      <w:r>
        <w:t>M +420 725 940 097</w:t>
      </w:r>
    </w:p>
    <w:p w:rsidR="00B42FFE" w:rsidRDefault="00B42FFE" w:rsidP="00B42FFE">
      <w:pPr>
        <w:pStyle w:val="Podpiskontakt"/>
      </w:pPr>
      <w:r>
        <w:t>buchetka.oldrich@ropid.cz</w:t>
      </w:r>
    </w:p>
    <w:p w:rsidR="00B42FFE" w:rsidRDefault="00B42FFE" w:rsidP="002537E5">
      <w:pPr>
        <w:pStyle w:val="Podpiskontakt"/>
      </w:pPr>
    </w:p>
    <w:sectPr w:rsidR="00B42FFE" w:rsidSect="00F57EF6">
      <w:type w:val="continuous"/>
      <w:pgSz w:w="11906" w:h="16838" w:code="9"/>
      <w:pgMar w:top="782" w:right="568" w:bottom="1049" w:left="3754" w:header="96" w:footer="45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163" w:rsidRDefault="00085163" w:rsidP="006B7DF7">
      <w:r>
        <w:separator/>
      </w:r>
    </w:p>
  </w:endnote>
  <w:endnote w:type="continuationSeparator" w:id="0">
    <w:p w:rsidR="00085163" w:rsidRDefault="00085163" w:rsidP="006B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Neue">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28" w:rsidRDefault="002E3A53" w:rsidP="00E542AF">
    <w:pPr>
      <w:pStyle w:val="slostrany"/>
    </w:pPr>
    <w:r>
      <w:rPr>
        <w:noProof/>
        <w:lang w:eastAsia="cs-CZ"/>
      </w:rPr>
      <mc:AlternateContent>
        <mc:Choice Requires="wps">
          <w:drawing>
            <wp:anchor distT="0" distB="0" distL="114300" distR="114300" simplePos="0" relativeHeight="251679744" behindDoc="0" locked="1" layoutInCell="1" allowOverlap="1" wp14:anchorId="592EC91C" wp14:editId="5D4F91EC">
              <wp:simplePos x="0" y="0"/>
              <wp:positionH relativeFrom="page">
                <wp:align>left</wp:align>
              </wp:positionH>
              <wp:positionV relativeFrom="page">
                <wp:align>bottom</wp:align>
              </wp:positionV>
              <wp:extent cx="2001600" cy="33516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2001600" cy="3351600"/>
                      </a:xfrm>
                      <a:prstGeom prst="rect">
                        <a:avLst/>
                      </a:prstGeom>
                      <a:noFill/>
                      <a:ln w="6350">
                        <a:noFill/>
                      </a:ln>
                    </wps:spPr>
                    <wps:txbx>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wps:txbx>
                    <wps:bodyPr rot="0" spcFirstLastPara="0" vertOverflow="overflow" horzOverflow="overflow" vert="horz" wrap="square" lIns="360000" tIns="45720" rIns="144000" bIns="28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92EC91C" id="_x0000_t202" coordsize="21600,21600" o:spt="202" path="m,l,21600r21600,l21600,xe">
              <v:stroke joinstyle="miter"/>
              <v:path gradientshapeok="t" o:connecttype="rect"/>
            </v:shapetype>
            <v:shape id="Textové pole 4" o:spid="_x0000_s1027" type="#_x0000_t202" style="position:absolute;left:0;text-align:left;margin-left:0;margin-top:0;width:157.6pt;height:263.9pt;z-index:25167974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" filled="f" stroked="f" strokeweight=".5pt">
              <v:textbox inset="10mm,,4mm,8mm">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v:textbox>
              <w10:wrap anchorx="page" anchory="page"/>
              <w10:anchorlock/>
            </v:shape>
          </w:pict>
        </mc:Fallback>
      </mc:AlternateContent>
    </w:r>
    <w:r w:rsidR="00361628">
      <w:tab/>
    </w:r>
    <w:r w:rsidR="00E542AF">
      <w:t xml:space="preserve">strana </w:t>
    </w:r>
    <w:r w:rsidR="00E542AF">
      <w:fldChar w:fldCharType="begin"/>
    </w:r>
    <w:r w:rsidR="00E542AF">
      <w:instrText>PAGE   \* MERGEFORMAT</w:instrText>
    </w:r>
    <w:r w:rsidR="00E542AF">
      <w:fldChar w:fldCharType="separate"/>
    </w:r>
    <w:r w:rsidR="00E34CA2">
      <w:rPr>
        <w:noProof/>
      </w:rPr>
      <w:t>6</w:t>
    </w:r>
    <w:r w:rsidR="00E542AF">
      <w:fldChar w:fldCharType="end"/>
    </w:r>
    <w:r w:rsidR="00E542AF">
      <w:t>/</w:t>
    </w:r>
    <w:r w:rsidR="00085163">
      <w:fldChar w:fldCharType="begin"/>
    </w:r>
    <w:r w:rsidR="00085163">
      <w:instrText xml:space="preserve"> NUMPAGES   \* MERGEFORMAT </w:instrText>
    </w:r>
    <w:r w:rsidR="00085163">
      <w:fldChar w:fldCharType="separate"/>
    </w:r>
    <w:r w:rsidR="00E34CA2">
      <w:rPr>
        <w:noProof/>
      </w:rPr>
      <w:t>8</w:t>
    </w:r>
    <w:r w:rsidR="0008516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28" w:rsidRDefault="002E3A53" w:rsidP="00E542AF">
    <w:pPr>
      <w:pStyle w:val="slostrany"/>
    </w:pPr>
    <w:r>
      <w:rPr>
        <w:noProof/>
        <w:lang w:eastAsia="cs-CZ"/>
      </w:rPr>
      <mc:AlternateContent>
        <mc:Choice Requires="wps">
          <w:drawing>
            <wp:anchor distT="0" distB="0" distL="114300" distR="114300" simplePos="0" relativeHeight="251677696" behindDoc="0" locked="1" layoutInCell="1" allowOverlap="1" wp14:anchorId="3B0324A1" wp14:editId="036DC897">
              <wp:simplePos x="0" y="0"/>
              <wp:positionH relativeFrom="page">
                <wp:align>left</wp:align>
              </wp:positionH>
              <wp:positionV relativeFrom="page">
                <wp:align>bottom</wp:align>
              </wp:positionV>
              <wp:extent cx="2001600" cy="3351600"/>
              <wp:effectExtent l="0" t="0" r="0" b="0"/>
              <wp:wrapNone/>
              <wp:docPr id="412" name="Textové pole 412"/>
              <wp:cNvGraphicFramePr/>
              <a:graphic xmlns:a="http://schemas.openxmlformats.org/drawingml/2006/main">
                <a:graphicData uri="http://schemas.microsoft.com/office/word/2010/wordprocessingShape">
                  <wps:wsp>
                    <wps:cNvSpPr txBox="1"/>
                    <wps:spPr>
                      <a:xfrm>
                        <a:off x="0" y="0"/>
                        <a:ext cx="2001600" cy="3351600"/>
                      </a:xfrm>
                      <a:prstGeom prst="rect">
                        <a:avLst/>
                      </a:prstGeom>
                      <a:noFill/>
                      <a:ln w="6350">
                        <a:noFill/>
                      </a:ln>
                    </wps:spPr>
                    <wps:txbx>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wps:txbx>
                    <wps:bodyPr rot="0" spcFirstLastPara="0" vertOverflow="overflow" horzOverflow="overflow" vert="horz" wrap="square" lIns="360000" tIns="45720" rIns="144000" bIns="28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B0324A1" id="_x0000_t202" coordsize="21600,21600" o:spt="202" path="m,l,21600r21600,l21600,xe">
              <v:stroke joinstyle="miter"/>
              <v:path gradientshapeok="t" o:connecttype="rect"/>
            </v:shapetype>
            <v:shape id="Textové pole 412" o:spid="_x0000_s1029" type="#_x0000_t202" style="position:absolute;left:0;text-align:left;margin-left:0;margin-top:0;width:157.6pt;height:263.9pt;z-index:25167769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" filled="f" stroked="f" strokeweight=".5pt">
              <v:textbox inset="10mm,,4mm,8mm">
                <w:txbxContent>
                  <w:p w:rsidR="002E3A53" w:rsidRDefault="002E3A53" w:rsidP="002E3A53">
                    <w:pPr>
                      <w:pStyle w:val="ervenpsmomentun"/>
                      <w:spacing w:line="264" w:lineRule="auto"/>
                    </w:pPr>
                  </w:p>
                  <w:p w:rsidR="002E3A53" w:rsidRPr="00FE783D" w:rsidRDefault="002E3A53" w:rsidP="002E3A53">
                    <w:pPr>
                      <w:pStyle w:val="ervenpsmomentun"/>
                      <w:spacing w:line="264" w:lineRule="auto"/>
                    </w:pPr>
                    <w:r w:rsidRPr="00FE783D">
                      <w:t>Regionální organizátor</w:t>
                    </w:r>
                  </w:p>
                  <w:p w:rsidR="002E3A53" w:rsidRPr="00FE783D" w:rsidRDefault="002E3A53" w:rsidP="002E3A53">
                    <w:pPr>
                      <w:pStyle w:val="ervenpsmomentun"/>
                      <w:spacing w:line="264" w:lineRule="auto"/>
                    </w:pPr>
                    <w:r w:rsidRPr="00FE783D">
                      <w:t>pražské integrované dopravy</w:t>
                    </w:r>
                  </w:p>
                  <w:p w:rsidR="002E3A53" w:rsidRPr="00FE783D" w:rsidRDefault="002E3A53" w:rsidP="002E3A53">
                    <w:pPr>
                      <w:pStyle w:val="ervenpsmomen"/>
                      <w:spacing w:line="264" w:lineRule="auto"/>
                    </w:pPr>
                    <w:r w:rsidRPr="00FE783D">
                      <w:t>Rytířská 406/10, 110 00 Praha 1</w:t>
                    </w:r>
                  </w:p>
                  <w:p w:rsidR="002E3A53" w:rsidRPr="00FE783D" w:rsidRDefault="002E3A53" w:rsidP="002E3A53">
                    <w:pPr>
                      <w:pStyle w:val="ervenpsmomen"/>
                      <w:spacing w:line="264" w:lineRule="auto"/>
                    </w:pPr>
                    <w:r w:rsidRPr="00FE783D">
                      <w:t>IČO 604 37 359</w:t>
                    </w:r>
                  </w:p>
                  <w:p w:rsidR="002E3A53" w:rsidRPr="00FE783D" w:rsidRDefault="002E3A53" w:rsidP="002E3A53">
                    <w:pPr>
                      <w:pStyle w:val="ervenpsmomen"/>
                      <w:spacing w:line="264" w:lineRule="auto"/>
                    </w:pPr>
                    <w:r w:rsidRPr="00FE783D">
                      <w:t>Datová schránka ku79q7n</w:t>
                    </w:r>
                  </w:p>
                  <w:p w:rsidR="002E3A53" w:rsidRPr="00FE783D" w:rsidRDefault="002E3A53" w:rsidP="002E3A53">
                    <w:pPr>
                      <w:pStyle w:val="ervenpsmomen"/>
                      <w:spacing w:line="264" w:lineRule="auto"/>
                    </w:pPr>
                    <w:r w:rsidRPr="00FE783D">
                      <w:t>T +420 234 704 511</w:t>
                    </w:r>
                  </w:p>
                  <w:p w:rsidR="002E3A53" w:rsidRPr="00FE783D" w:rsidRDefault="002E3A53" w:rsidP="002E3A53">
                    <w:pPr>
                      <w:pStyle w:val="ervenpsmomen"/>
                      <w:spacing w:line="264" w:lineRule="auto"/>
                    </w:pPr>
                    <w:r w:rsidRPr="00FE783D">
                      <w:t>ropid@ropid.cz</w:t>
                    </w: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rPr>
                        <w:rFonts w:ascii="HelveticaNeue" w:hAnsi="HelveticaNeue" w:cs="HelveticaNeue"/>
                        <w:color w:val="EF3224"/>
                        <w:szCs w:val="16"/>
                      </w:rPr>
                    </w:pPr>
                  </w:p>
                  <w:p w:rsidR="002E3A53" w:rsidRDefault="002E3A53" w:rsidP="002E3A53">
                    <w:pPr>
                      <w:pStyle w:val="ervenpsmomentun"/>
                      <w:spacing w:line="264" w:lineRule="auto"/>
                    </w:pPr>
                    <w:r>
                      <w:t>Integrovaná doprava Středočeského kraje</w:t>
                    </w:r>
                  </w:p>
                  <w:p w:rsidR="002E3A53" w:rsidRDefault="002E3A53" w:rsidP="002E3A53">
                    <w:pPr>
                      <w:pStyle w:val="ervenpsmomen"/>
                      <w:spacing w:line="264" w:lineRule="auto"/>
                    </w:pPr>
                    <w:r>
                      <w:t xml:space="preserve">Sokolovská 100/94, </w:t>
                    </w:r>
                  </w:p>
                  <w:p w:rsidR="002E3A53" w:rsidRDefault="002E3A53" w:rsidP="002E3A53">
                    <w:pPr>
                      <w:pStyle w:val="ervenpsmomen"/>
                      <w:spacing w:line="264" w:lineRule="auto"/>
                    </w:pPr>
                    <w:r>
                      <w:t>186 00 Praha 8</w:t>
                    </w:r>
                  </w:p>
                  <w:p w:rsidR="002E3A53" w:rsidRDefault="002E3A53" w:rsidP="002E3A53">
                    <w:pPr>
                      <w:pStyle w:val="ervenpsmomen"/>
                      <w:spacing w:line="264" w:lineRule="auto"/>
                    </w:pPr>
                    <w:r>
                      <w:t>IČO 057 92 291</w:t>
                    </w:r>
                  </w:p>
                  <w:p w:rsidR="002E3A53" w:rsidRDefault="002E3A53" w:rsidP="002E3A53">
                    <w:pPr>
                      <w:pStyle w:val="ervenpsmomen"/>
                      <w:spacing w:line="264" w:lineRule="auto"/>
                    </w:pPr>
                    <w:r>
                      <w:t xml:space="preserve">Datová schránka xx00x0x </w:t>
                    </w:r>
                  </w:p>
                  <w:p w:rsidR="002E3A53" w:rsidRDefault="002E3A53" w:rsidP="002E3A53">
                    <w:pPr>
                      <w:pStyle w:val="ervenpsmomen"/>
                      <w:spacing w:line="264" w:lineRule="auto"/>
                    </w:pPr>
                    <w:r>
                      <w:t xml:space="preserve">T +420 720 025 631 </w:t>
                    </w:r>
                  </w:p>
                  <w:p w:rsidR="002E3A53" w:rsidRDefault="002E3A53" w:rsidP="002E3A53">
                    <w:pPr>
                      <w:pStyle w:val="ervenpsmomen"/>
                      <w:spacing w:line="264" w:lineRule="auto"/>
                    </w:pPr>
                    <w:r>
                      <w:t>idsk@idsk.cz</w:t>
                    </w:r>
                  </w:p>
                  <w:p w:rsidR="002E3A53" w:rsidRDefault="002E3A53" w:rsidP="002E3A53">
                    <w:pPr>
                      <w:pStyle w:val="ervenpsmomen"/>
                      <w:spacing w:line="264" w:lineRule="auto"/>
                    </w:pPr>
                  </w:p>
                  <w:p w:rsidR="002E3A53" w:rsidRDefault="002E3A53" w:rsidP="002E3A53">
                    <w:pPr>
                      <w:pStyle w:val="ervenpsmomen"/>
                      <w:spacing w:line="264" w:lineRule="auto"/>
                    </w:pPr>
                  </w:p>
                  <w:p w:rsidR="002E3A53" w:rsidRDefault="002E3A53" w:rsidP="002E3A53">
                    <w:pPr>
                      <w:pStyle w:val="ervenpsmomen"/>
                      <w:spacing w:line="264" w:lineRule="auto"/>
                    </w:pPr>
                    <w:r>
                      <w:t>info +420 234 704 560 www.pid.cz</w:t>
                    </w:r>
                  </w:p>
                </w:txbxContent>
              </v:textbox>
              <w10:wrap anchorx="page" anchory="page"/>
              <w10:anchorlock/>
            </v:shape>
          </w:pict>
        </mc:Fallback>
      </mc:AlternateContent>
    </w:r>
    <w:r w:rsidR="00E542AF">
      <w:t xml:space="preserve">strana </w:t>
    </w:r>
    <w:r w:rsidR="00E542AF">
      <w:fldChar w:fldCharType="begin"/>
    </w:r>
    <w:r w:rsidR="00E542AF">
      <w:instrText>PAGE   \* MERGEFORMAT</w:instrText>
    </w:r>
    <w:r w:rsidR="00E542AF">
      <w:fldChar w:fldCharType="separate"/>
    </w:r>
    <w:r w:rsidR="00E34CA2">
      <w:rPr>
        <w:noProof/>
      </w:rPr>
      <w:t>1</w:t>
    </w:r>
    <w:r w:rsidR="00E542AF">
      <w:fldChar w:fldCharType="end"/>
    </w:r>
    <w:r w:rsidR="00E542AF">
      <w:t>/</w:t>
    </w:r>
    <w:fldSimple w:instr=" NUMPAGES   \* MERGEFORMAT ">
      <w:r w:rsidR="00E34CA2">
        <w:rPr>
          <w:noProof/>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163" w:rsidRDefault="00085163" w:rsidP="006B7DF7">
      <w:r>
        <w:separator/>
      </w:r>
    </w:p>
  </w:footnote>
  <w:footnote w:type="continuationSeparator" w:id="0">
    <w:p w:rsidR="00085163" w:rsidRDefault="00085163" w:rsidP="006B7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185" w:rsidRDefault="000463C4" w:rsidP="006B7DF7">
    <w:pPr>
      <w:pStyle w:val="Zhlav"/>
    </w:pPr>
    <w:r>
      <w:rPr>
        <w:noProof/>
        <w:lang w:eastAsia="cs-CZ"/>
      </w:rPr>
      <mc:AlternateContent>
        <mc:Choice Requires="wps">
          <w:drawing>
            <wp:anchor distT="0" distB="0" distL="114300" distR="114300" simplePos="0" relativeHeight="251675648" behindDoc="0" locked="1" layoutInCell="1" allowOverlap="1" wp14:anchorId="2B4211E9" wp14:editId="47126D2C">
              <wp:simplePos x="0" y="0"/>
              <wp:positionH relativeFrom="page">
                <wp:posOffset>2016125</wp:posOffset>
              </wp:positionH>
              <wp:positionV relativeFrom="page">
                <wp:posOffset>360045</wp:posOffset>
              </wp:positionV>
              <wp:extent cx="7200" cy="9972000"/>
              <wp:effectExtent l="0" t="0" r="31115" b="29845"/>
              <wp:wrapNone/>
              <wp:docPr id="3" name="Přímá spojnice 3"/>
              <wp:cNvGraphicFramePr/>
              <a:graphic xmlns:a="http://schemas.openxmlformats.org/drawingml/2006/main">
                <a:graphicData uri="http://schemas.microsoft.com/office/word/2010/wordprocessingShape">
                  <wps:wsp>
                    <wps:cNvCnPr/>
                    <wps:spPr>
                      <a:xfrm flipH="1">
                        <a:off x="0" y="0"/>
                        <a:ext cx="7200" cy="9972000"/>
                      </a:xfrm>
                      <a:prstGeom prst="line">
                        <a:avLst/>
                      </a:prstGeom>
                      <a:ln w="9525">
                        <a:solidFill>
                          <a:srgbClr val="EE31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C89160" id="Přímá spojnice 3" o:spid="_x0000_s1026" style="position:absolute;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58.75pt,28.35pt" to="159.3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" strokecolor="#ee3124">
              <v:stroke joinstyle="miter"/>
              <w10:wrap anchorx="page" anchory="page"/>
              <w10:anchorlock/>
            </v:line>
          </w:pict>
        </mc:Fallback>
      </mc:AlternateContent>
    </w:r>
    <w:r w:rsidR="00A13144">
      <w:rPr>
        <w:noProof/>
        <w:lang w:eastAsia="cs-CZ"/>
      </w:rPr>
      <mc:AlternateContent>
        <mc:Choice Requires="wps">
          <w:drawing>
            <wp:anchor distT="0" distB="0" distL="114300" distR="114300" simplePos="0" relativeHeight="251672576" behindDoc="0" locked="1" layoutInCell="1" allowOverlap="1" wp14:anchorId="3FA155C6" wp14:editId="2B6473E2">
              <wp:simplePos x="0" y="0"/>
              <wp:positionH relativeFrom="page">
                <wp:align>left</wp:align>
              </wp:positionH>
              <wp:positionV relativeFrom="page">
                <wp:align>top</wp:align>
              </wp:positionV>
              <wp:extent cx="2012315" cy="3181985"/>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2012315" cy="3181985"/>
                      </a:xfrm>
                      <a:prstGeom prst="rect">
                        <a:avLst/>
                      </a:prstGeom>
                      <a:noFill/>
                      <a:ln w="6350">
                        <a:noFill/>
                      </a:ln>
                    </wps:spPr>
                    <wps:txbx>
                      <w:txbxContent>
                        <w:p w:rsidR="00A13144" w:rsidRPr="00FA6F0D" w:rsidRDefault="00A13144" w:rsidP="00A13144">
                          <w:pPr>
                            <w:pStyle w:val="tiskovzprva"/>
                          </w:pPr>
                          <w:r w:rsidRPr="00FA6F0D">
                            <w:t>tisková zpráva</w:t>
                          </w:r>
                        </w:p>
                        <w:p w:rsidR="00A13144" w:rsidRDefault="00A13144" w:rsidP="00A13144">
                          <w:pPr>
                            <w:pStyle w:val="ervenpsmomen"/>
                          </w:pPr>
                          <w:r w:rsidRPr="00361628">
                            <w:t>datum</w:t>
                          </w:r>
                        </w:p>
                        <w:p w:rsidR="00BD234C" w:rsidRPr="00361628" w:rsidRDefault="00085163" w:rsidP="00BD234C">
                          <w:pPr>
                            <w:pStyle w:val="ervenpsmovt"/>
                          </w:pPr>
                          <w:r>
                            <w:fldChar w:fldCharType="begin"/>
                          </w:r>
                          <w:r>
                            <w:instrText xml:space="preserve"> REF  datum </w:instrText>
                          </w:r>
                          <w:r>
                            <w:fldChar w:fldCharType="separate"/>
                          </w:r>
                          <w:r w:rsidR="00661950">
                            <w:t>01/01/2021</w:t>
                          </w:r>
                          <w:r>
                            <w:fldChar w:fldCharType="end"/>
                          </w:r>
                        </w:p>
                        <w:p w:rsidR="00A13144" w:rsidRDefault="00A13144" w:rsidP="00A13144">
                          <w:pPr>
                            <w:pStyle w:val="ervenpsmovt"/>
                          </w:pPr>
                        </w:p>
                      </w:txbxContent>
                    </wps:txbx>
                    <wps:bodyPr rot="0" spcFirstLastPara="0" vertOverflow="overflow" horzOverflow="overflow" vert="horz" wrap="square" lIns="360000" tIns="432000" rIns="18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FA155C6" id="_x0000_t202" coordsize="21600,21600" o:spt="202" path="m,l,21600r21600,l21600,xe">
              <v:stroke joinstyle="miter"/>
              <v:path gradientshapeok="t" o:connecttype="rect"/>
            </v:shapetype>
            <v:shape id="Textové pole 5" o:spid="_x0000_s1026" type="#_x0000_t202" style="position:absolute;margin-left:0;margin-top:0;width:158.45pt;height:250.55pt;z-index:2516725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" filled="f" stroked="f" strokeweight=".5pt">
              <v:textbox inset="10mm,12mm,5mm">
                <w:txbxContent>
                  <w:p w:rsidR="00A13144" w:rsidRPr="00FA6F0D" w:rsidRDefault="00A13144" w:rsidP="00A13144">
                    <w:pPr>
                      <w:pStyle w:val="tiskovzprva"/>
                    </w:pPr>
                    <w:r w:rsidRPr="00FA6F0D">
                      <w:t>tisková zpráva</w:t>
                    </w:r>
                  </w:p>
                  <w:p w:rsidR="00A13144" w:rsidRDefault="00A13144" w:rsidP="00A13144">
                    <w:pPr>
                      <w:pStyle w:val="ervenpsmomen"/>
                    </w:pPr>
                    <w:r w:rsidRPr="00361628">
                      <w:t>datum</w:t>
                    </w:r>
                  </w:p>
                  <w:p w:rsidR="00BD234C" w:rsidRPr="00361628" w:rsidRDefault="009B54D7" w:rsidP="00BD234C">
                    <w:pPr>
                      <w:pStyle w:val="ervenpsmovt"/>
                    </w:pPr>
                    <w:r>
                      <w:fldChar w:fldCharType="begin"/>
                    </w:r>
                    <w:r>
                      <w:instrText xml:space="preserve"> REF  datum </w:instrText>
                    </w:r>
                    <w:r>
                      <w:fldChar w:fldCharType="separate"/>
                    </w:r>
                    <w:r w:rsidR="00661950">
                      <w:t>01/01/2021</w:t>
                    </w:r>
                    <w:r>
                      <w:fldChar w:fldCharType="end"/>
                    </w:r>
                  </w:p>
                  <w:p w:rsidR="00A13144" w:rsidRDefault="00A13144" w:rsidP="00A13144">
                    <w:pPr>
                      <w:pStyle w:val="ervenpsmovt"/>
                    </w:pP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EA3" w:rsidRDefault="00B475D7" w:rsidP="00C75A58">
    <w:pPr>
      <w:pStyle w:val="Zhlav"/>
    </w:pPr>
    <w:r>
      <w:rPr>
        <w:noProof/>
        <w:lang w:eastAsia="cs-CZ"/>
      </w:rPr>
      <mc:AlternateContent>
        <mc:Choice Requires="wps">
          <w:drawing>
            <wp:anchor distT="0" distB="0" distL="114300" distR="114300" simplePos="0" relativeHeight="251670528" behindDoc="0" locked="1" layoutInCell="1" allowOverlap="1" wp14:anchorId="219861E2" wp14:editId="321D4840">
              <wp:simplePos x="0" y="0"/>
              <wp:positionH relativeFrom="page">
                <wp:align>left</wp:align>
              </wp:positionH>
              <wp:positionV relativeFrom="page">
                <wp:align>top</wp:align>
              </wp:positionV>
              <wp:extent cx="2012315" cy="3181985"/>
              <wp:effectExtent l="0" t="0" r="0" b="0"/>
              <wp:wrapNone/>
              <wp:docPr id="411" name="Textové pole 411"/>
              <wp:cNvGraphicFramePr/>
              <a:graphic xmlns:a="http://schemas.openxmlformats.org/drawingml/2006/main">
                <a:graphicData uri="http://schemas.microsoft.com/office/word/2010/wordprocessingShape">
                  <wps:wsp>
                    <wps:cNvSpPr txBox="1"/>
                    <wps:spPr>
                      <a:xfrm>
                        <a:off x="0" y="0"/>
                        <a:ext cx="2012315" cy="3181985"/>
                      </a:xfrm>
                      <a:prstGeom prst="rect">
                        <a:avLst/>
                      </a:prstGeom>
                      <a:noFill/>
                      <a:ln w="6350">
                        <a:noFill/>
                      </a:ln>
                    </wps:spPr>
                    <wps:txbx>
                      <w:txbxContent>
                        <w:p w:rsidR="00B475D7" w:rsidRPr="00FA6F0D" w:rsidRDefault="00B475D7" w:rsidP="00B475D7">
                          <w:pPr>
                            <w:pStyle w:val="tiskovzprva"/>
                          </w:pPr>
                          <w:r w:rsidRPr="00FA6F0D">
                            <w:t>tisková zpráva</w:t>
                          </w:r>
                        </w:p>
                        <w:p w:rsidR="00B475D7" w:rsidRPr="00361628" w:rsidRDefault="00B475D7" w:rsidP="00B475D7">
                          <w:pPr>
                            <w:pStyle w:val="ervenpsmomen"/>
                          </w:pPr>
                          <w:r w:rsidRPr="00361628">
                            <w:t>datum</w:t>
                          </w:r>
                        </w:p>
                        <w:p w:rsidR="00B475D7" w:rsidRDefault="00B475D7" w:rsidP="00B475D7">
                          <w:pPr>
                            <w:pStyle w:val="ervenpsmovt"/>
                          </w:pPr>
                        </w:p>
                      </w:txbxContent>
                    </wps:txbx>
                    <wps:bodyPr rot="0" spcFirstLastPara="0" vertOverflow="overflow" horzOverflow="overflow" vert="horz" wrap="square" lIns="360000" tIns="432000" rIns="18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19861E2" id="_x0000_t202" coordsize="21600,21600" o:spt="202" path="m,l,21600r21600,l21600,xe">
              <v:stroke joinstyle="miter"/>
              <v:path gradientshapeok="t" o:connecttype="rect"/>
            </v:shapetype>
            <v:shape id="Textové pole 411" o:spid="_x0000_s1028" type="#_x0000_t202" style="position:absolute;margin-left:0;margin-top:0;width:158.45pt;height:250.5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" filled="f" stroked="f" strokeweight=".5pt">
              <v:textbox inset="10mm,12mm,5mm">
                <w:txbxContent>
                  <w:p w:rsidR="00B475D7" w:rsidRPr="00FA6F0D" w:rsidRDefault="00B475D7" w:rsidP="00B475D7">
                    <w:pPr>
                      <w:pStyle w:val="tiskovzprva"/>
                    </w:pPr>
                    <w:r w:rsidRPr="00FA6F0D">
                      <w:t>tisková zpráva</w:t>
                    </w:r>
                  </w:p>
                  <w:p w:rsidR="00B475D7" w:rsidRPr="00361628" w:rsidRDefault="00B475D7" w:rsidP="00B475D7">
                    <w:pPr>
                      <w:pStyle w:val="ervenpsmomen"/>
                    </w:pPr>
                    <w:r w:rsidRPr="00361628">
                      <w:t>datum</w:t>
                    </w:r>
                  </w:p>
                  <w:p w:rsidR="00B475D7" w:rsidRDefault="00B475D7" w:rsidP="00B475D7">
                    <w:pPr>
                      <w:pStyle w:val="ervenpsmovt"/>
                    </w:pPr>
                  </w:p>
                </w:txbxContent>
              </v:textbox>
              <w10:wrap anchorx="page" anchory="page"/>
              <w10:anchorlock/>
            </v:shape>
          </w:pict>
        </mc:Fallback>
      </mc:AlternateContent>
    </w:r>
  </w:p>
  <w:p w:rsidR="00AB6EA3" w:rsidRDefault="000463C4" w:rsidP="00C75A58">
    <w:pPr>
      <w:pStyle w:val="Zhlav"/>
    </w:pPr>
    <w:r>
      <w:rPr>
        <w:noProof/>
        <w:lang w:eastAsia="cs-CZ"/>
      </w:rPr>
      <mc:AlternateContent>
        <mc:Choice Requires="wps">
          <w:drawing>
            <wp:anchor distT="0" distB="0" distL="114300" distR="114300" simplePos="0" relativeHeight="251673600" behindDoc="0" locked="1" layoutInCell="1" allowOverlap="1" wp14:anchorId="60D727C1" wp14:editId="6F822119">
              <wp:simplePos x="0" y="0"/>
              <wp:positionH relativeFrom="page">
                <wp:posOffset>2016125</wp:posOffset>
              </wp:positionH>
              <wp:positionV relativeFrom="page">
                <wp:posOffset>360045</wp:posOffset>
              </wp:positionV>
              <wp:extent cx="7200" cy="9972000"/>
              <wp:effectExtent l="0" t="0" r="31115" b="29845"/>
              <wp:wrapNone/>
              <wp:docPr id="2" name="Přímá spojnice 2"/>
              <wp:cNvGraphicFramePr/>
              <a:graphic xmlns:a="http://schemas.openxmlformats.org/drawingml/2006/main">
                <a:graphicData uri="http://schemas.microsoft.com/office/word/2010/wordprocessingShape">
                  <wps:wsp>
                    <wps:cNvCnPr/>
                    <wps:spPr>
                      <a:xfrm flipH="1">
                        <a:off x="0" y="0"/>
                        <a:ext cx="7200" cy="9972000"/>
                      </a:xfrm>
                      <a:prstGeom prst="line">
                        <a:avLst/>
                      </a:prstGeom>
                      <a:ln w="9525">
                        <a:solidFill>
                          <a:srgbClr val="EE31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4BEE5A" id="Přímá spojnice 2" o:spid="_x0000_s1026" style="position:absolute;flip:x;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58.75pt,28.35pt" to="159.3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" strokecolor="#ee3124">
              <v:stroke joinstyle="miter"/>
              <w10:wrap anchorx="page" anchory="page"/>
              <w10:anchorlock/>
            </v:line>
          </w:pict>
        </mc:Fallback>
      </mc:AlternateContent>
    </w:r>
  </w:p>
  <w:p w:rsidR="00AB6EA3" w:rsidRDefault="00AB6EA3" w:rsidP="00C75A58">
    <w:pPr>
      <w:pStyle w:val="Zhlav"/>
    </w:pPr>
  </w:p>
  <w:p w:rsidR="00AB6EA3" w:rsidRDefault="00AB6EA3" w:rsidP="00C75A58">
    <w:pPr>
      <w:pStyle w:val="Zhlav"/>
    </w:pPr>
  </w:p>
  <w:p w:rsidR="00FC2185" w:rsidRDefault="00C75A58" w:rsidP="00FA6F0D">
    <w:r>
      <w:rPr>
        <w:noProof/>
        <w:lang w:eastAsia="cs-CZ"/>
      </w:rPr>
      <w:drawing>
        <wp:anchor distT="0" distB="0" distL="114300" distR="114300" simplePos="0" relativeHeight="251661312" behindDoc="1" locked="1" layoutInCell="1" allowOverlap="1" wp14:anchorId="220784F9" wp14:editId="74E79078">
          <wp:simplePos x="0" y="0"/>
          <wp:positionH relativeFrom="page">
            <wp:align>right</wp:align>
          </wp:positionH>
          <wp:positionV relativeFrom="page">
            <wp:align>top</wp:align>
          </wp:positionV>
          <wp:extent cx="2101850" cy="1047115"/>
          <wp:effectExtent l="0" t="0" r="0" b="0"/>
          <wp:wrapNone/>
          <wp:docPr id="472" name="Obráze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Obrázek 472"/>
                  <pic:cNvPicPr/>
                </pic:nvPicPr>
                <pic:blipFill>
                  <a:blip r:embed="rId1">
                    <a:extLst>
                      <a:ext uri="{28A0092B-C50C-407E-A947-70E740481C1C}">
                        <a14:useLocalDpi xmlns:a14="http://schemas.microsoft.com/office/drawing/2010/main" val="0"/>
                      </a:ext>
                    </a:extLst>
                  </a:blip>
                  <a:stretch>
                    <a:fillRect/>
                  </a:stretch>
                </pic:blipFill>
                <pic:spPr>
                  <a:xfrm>
                    <a:off x="0" y="0"/>
                    <a:ext cx="2102400" cy="10471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32BE"/>
    <w:multiLevelType w:val="hybridMultilevel"/>
    <w:tmpl w:val="68A01E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5171BD"/>
    <w:multiLevelType w:val="hybridMultilevel"/>
    <w:tmpl w:val="62BC5890"/>
    <w:lvl w:ilvl="0" w:tplc="0A5A58D8">
      <w:start w:val="1"/>
      <w:numFmt w:val="decimal"/>
      <w:lvlText w:val="%1)"/>
      <w:lvlJc w:val="left"/>
      <w:pPr>
        <w:ind w:left="720" w:hanging="360"/>
      </w:pPr>
      <w:rPr>
        <w:rFonts w:ascii="Arial" w:eastAsiaTheme="minorHAnsi" w:hAnsi="Arial" w:cstheme="minorBid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94F00EA"/>
    <w:multiLevelType w:val="hybridMultilevel"/>
    <w:tmpl w:val="65980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1677280"/>
    <w:multiLevelType w:val="hybridMultilevel"/>
    <w:tmpl w:val="C046D6AC"/>
    <w:lvl w:ilvl="0" w:tplc="04050001">
      <w:start w:val="1"/>
      <w:numFmt w:val="bullet"/>
      <w:lvlText w:val=""/>
      <w:lvlJc w:val="left"/>
      <w:pPr>
        <w:tabs>
          <w:tab w:val="num" w:pos="1494"/>
        </w:tabs>
        <w:ind w:left="1494" w:hanging="360"/>
      </w:pPr>
      <w:rPr>
        <w:rFonts w:ascii="Symbol" w:hAnsi="Symbol" w:hint="default"/>
      </w:rPr>
    </w:lvl>
    <w:lvl w:ilvl="1" w:tplc="04050003" w:tentative="1">
      <w:start w:val="1"/>
      <w:numFmt w:val="bullet"/>
      <w:lvlText w:val="o"/>
      <w:lvlJc w:val="left"/>
      <w:pPr>
        <w:tabs>
          <w:tab w:val="num" w:pos="2214"/>
        </w:tabs>
        <w:ind w:left="2214" w:hanging="360"/>
      </w:pPr>
      <w:rPr>
        <w:rFonts w:ascii="Courier New" w:hAnsi="Courier New" w:cs="Courier New" w:hint="default"/>
      </w:rPr>
    </w:lvl>
    <w:lvl w:ilvl="2" w:tplc="04050005" w:tentative="1">
      <w:start w:val="1"/>
      <w:numFmt w:val="bullet"/>
      <w:lvlText w:val=""/>
      <w:lvlJc w:val="left"/>
      <w:pPr>
        <w:tabs>
          <w:tab w:val="num" w:pos="2934"/>
        </w:tabs>
        <w:ind w:left="2934" w:hanging="360"/>
      </w:pPr>
      <w:rPr>
        <w:rFonts w:ascii="Wingdings" w:hAnsi="Wingdings" w:hint="default"/>
      </w:rPr>
    </w:lvl>
    <w:lvl w:ilvl="3" w:tplc="04050001" w:tentative="1">
      <w:start w:val="1"/>
      <w:numFmt w:val="bullet"/>
      <w:lvlText w:val=""/>
      <w:lvlJc w:val="left"/>
      <w:pPr>
        <w:tabs>
          <w:tab w:val="num" w:pos="3654"/>
        </w:tabs>
        <w:ind w:left="3654" w:hanging="360"/>
      </w:pPr>
      <w:rPr>
        <w:rFonts w:ascii="Symbol" w:hAnsi="Symbol" w:hint="default"/>
      </w:rPr>
    </w:lvl>
    <w:lvl w:ilvl="4" w:tplc="04050003" w:tentative="1">
      <w:start w:val="1"/>
      <w:numFmt w:val="bullet"/>
      <w:lvlText w:val="o"/>
      <w:lvlJc w:val="left"/>
      <w:pPr>
        <w:tabs>
          <w:tab w:val="num" w:pos="4374"/>
        </w:tabs>
        <w:ind w:left="4374" w:hanging="360"/>
      </w:pPr>
      <w:rPr>
        <w:rFonts w:ascii="Courier New" w:hAnsi="Courier New" w:cs="Courier New" w:hint="default"/>
      </w:rPr>
    </w:lvl>
    <w:lvl w:ilvl="5" w:tplc="04050005" w:tentative="1">
      <w:start w:val="1"/>
      <w:numFmt w:val="bullet"/>
      <w:lvlText w:val=""/>
      <w:lvlJc w:val="left"/>
      <w:pPr>
        <w:tabs>
          <w:tab w:val="num" w:pos="5094"/>
        </w:tabs>
        <w:ind w:left="5094" w:hanging="360"/>
      </w:pPr>
      <w:rPr>
        <w:rFonts w:ascii="Wingdings" w:hAnsi="Wingdings" w:hint="default"/>
      </w:rPr>
    </w:lvl>
    <w:lvl w:ilvl="6" w:tplc="04050001" w:tentative="1">
      <w:start w:val="1"/>
      <w:numFmt w:val="bullet"/>
      <w:lvlText w:val=""/>
      <w:lvlJc w:val="left"/>
      <w:pPr>
        <w:tabs>
          <w:tab w:val="num" w:pos="5814"/>
        </w:tabs>
        <w:ind w:left="5814" w:hanging="360"/>
      </w:pPr>
      <w:rPr>
        <w:rFonts w:ascii="Symbol" w:hAnsi="Symbol" w:hint="default"/>
      </w:rPr>
    </w:lvl>
    <w:lvl w:ilvl="7" w:tplc="04050003" w:tentative="1">
      <w:start w:val="1"/>
      <w:numFmt w:val="bullet"/>
      <w:lvlText w:val="o"/>
      <w:lvlJc w:val="left"/>
      <w:pPr>
        <w:tabs>
          <w:tab w:val="num" w:pos="6534"/>
        </w:tabs>
        <w:ind w:left="6534" w:hanging="360"/>
      </w:pPr>
      <w:rPr>
        <w:rFonts w:ascii="Courier New" w:hAnsi="Courier New" w:cs="Courier New" w:hint="default"/>
      </w:rPr>
    </w:lvl>
    <w:lvl w:ilvl="8" w:tplc="04050005" w:tentative="1">
      <w:start w:val="1"/>
      <w:numFmt w:val="bullet"/>
      <w:lvlText w:val=""/>
      <w:lvlJc w:val="left"/>
      <w:pPr>
        <w:tabs>
          <w:tab w:val="num" w:pos="7254"/>
        </w:tabs>
        <w:ind w:left="7254"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950"/>
    <w:rsid w:val="00024131"/>
    <w:rsid w:val="000463C4"/>
    <w:rsid w:val="00075B6C"/>
    <w:rsid w:val="00085163"/>
    <w:rsid w:val="00092B20"/>
    <w:rsid w:val="000A27C2"/>
    <w:rsid w:val="000D5FB9"/>
    <w:rsid w:val="000F7832"/>
    <w:rsid w:val="00120914"/>
    <w:rsid w:val="001455CC"/>
    <w:rsid w:val="00191761"/>
    <w:rsid w:val="001E027C"/>
    <w:rsid w:val="002271E4"/>
    <w:rsid w:val="002441FD"/>
    <w:rsid w:val="002537E5"/>
    <w:rsid w:val="002676DF"/>
    <w:rsid w:val="002944CD"/>
    <w:rsid w:val="002E3A53"/>
    <w:rsid w:val="003034B8"/>
    <w:rsid w:val="0035142C"/>
    <w:rsid w:val="00361628"/>
    <w:rsid w:val="003803EE"/>
    <w:rsid w:val="003C15BB"/>
    <w:rsid w:val="003F559F"/>
    <w:rsid w:val="00417E07"/>
    <w:rsid w:val="0045018B"/>
    <w:rsid w:val="004609A4"/>
    <w:rsid w:val="004714C5"/>
    <w:rsid w:val="0048388C"/>
    <w:rsid w:val="004B2D2E"/>
    <w:rsid w:val="004C49B5"/>
    <w:rsid w:val="004E1470"/>
    <w:rsid w:val="0053045D"/>
    <w:rsid w:val="005A10B1"/>
    <w:rsid w:val="005F79C4"/>
    <w:rsid w:val="00654D4E"/>
    <w:rsid w:val="00661950"/>
    <w:rsid w:val="00680A77"/>
    <w:rsid w:val="006B7DF7"/>
    <w:rsid w:val="006C13A6"/>
    <w:rsid w:val="00717D4D"/>
    <w:rsid w:val="007320FA"/>
    <w:rsid w:val="007C748A"/>
    <w:rsid w:val="007F61B9"/>
    <w:rsid w:val="00824805"/>
    <w:rsid w:val="008403E0"/>
    <w:rsid w:val="008C7172"/>
    <w:rsid w:val="008D09BB"/>
    <w:rsid w:val="008E0090"/>
    <w:rsid w:val="008F0506"/>
    <w:rsid w:val="00937404"/>
    <w:rsid w:val="00945FD5"/>
    <w:rsid w:val="00965B54"/>
    <w:rsid w:val="00985F24"/>
    <w:rsid w:val="009B54D7"/>
    <w:rsid w:val="009C0C5F"/>
    <w:rsid w:val="009D3543"/>
    <w:rsid w:val="009D6AB7"/>
    <w:rsid w:val="00A10BAF"/>
    <w:rsid w:val="00A13144"/>
    <w:rsid w:val="00A71DD8"/>
    <w:rsid w:val="00A82C98"/>
    <w:rsid w:val="00AB6EA3"/>
    <w:rsid w:val="00AE69CF"/>
    <w:rsid w:val="00B0589A"/>
    <w:rsid w:val="00B17367"/>
    <w:rsid w:val="00B42FFE"/>
    <w:rsid w:val="00B475D7"/>
    <w:rsid w:val="00B93222"/>
    <w:rsid w:val="00BD234C"/>
    <w:rsid w:val="00C01F0D"/>
    <w:rsid w:val="00C10029"/>
    <w:rsid w:val="00C3685A"/>
    <w:rsid w:val="00C45867"/>
    <w:rsid w:val="00C50FB8"/>
    <w:rsid w:val="00C75A58"/>
    <w:rsid w:val="00C86C78"/>
    <w:rsid w:val="00CD3D2C"/>
    <w:rsid w:val="00CE5DEA"/>
    <w:rsid w:val="00D10AF9"/>
    <w:rsid w:val="00D10C15"/>
    <w:rsid w:val="00D110D1"/>
    <w:rsid w:val="00D312CC"/>
    <w:rsid w:val="00D60C0B"/>
    <w:rsid w:val="00DD25BF"/>
    <w:rsid w:val="00E1635A"/>
    <w:rsid w:val="00E30049"/>
    <w:rsid w:val="00E34CA2"/>
    <w:rsid w:val="00E542AF"/>
    <w:rsid w:val="00E635DA"/>
    <w:rsid w:val="00E95C18"/>
    <w:rsid w:val="00EA4BAB"/>
    <w:rsid w:val="00ED5DE3"/>
    <w:rsid w:val="00EE5A17"/>
    <w:rsid w:val="00F1070F"/>
    <w:rsid w:val="00F24813"/>
    <w:rsid w:val="00F57EF6"/>
    <w:rsid w:val="00F860C5"/>
    <w:rsid w:val="00F96B2B"/>
    <w:rsid w:val="00FA143A"/>
    <w:rsid w:val="00FA6F0D"/>
    <w:rsid w:val="00FB5178"/>
    <w:rsid w:val="00FC0B55"/>
    <w:rsid w:val="00FC21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3F559F"/>
    <w:pPr>
      <w:spacing w:after="260" w:line="271" w:lineRule="auto"/>
    </w:pPr>
    <w:rPr>
      <w:rFonts w:ascii="Arial" w:hAnsi="Arial"/>
      <w:sz w:val="20"/>
    </w:rPr>
  </w:style>
  <w:style w:type="paragraph" w:styleId="Nadpis1">
    <w:name w:val="heading 1"/>
    <w:basedOn w:val="Normln"/>
    <w:next w:val="Normln"/>
    <w:link w:val="Nadpis1Char"/>
    <w:uiPriority w:val="9"/>
    <w:qFormat/>
    <w:rsid w:val="00F96B2B"/>
    <w:pPr>
      <w:spacing w:before="800" w:after="480" w:line="252" w:lineRule="auto"/>
      <w:outlineLvl w:val="0"/>
    </w:pPr>
    <w:rPr>
      <w:bCs/>
      <w:noProof/>
      <w:sz w:val="48"/>
      <w:szCs w:val="36"/>
    </w:rPr>
  </w:style>
  <w:style w:type="paragraph" w:styleId="Nadpis2">
    <w:name w:val="heading 2"/>
    <w:basedOn w:val="Normln"/>
    <w:next w:val="Normln"/>
    <w:link w:val="Nadpis2Char"/>
    <w:uiPriority w:val="9"/>
    <w:unhideWhenUsed/>
    <w:qFormat/>
    <w:rsid w:val="003F559F"/>
    <w:pPr>
      <w:spacing w:before="240" w:after="0" w:line="276" w:lineRule="auto"/>
      <w:outlineLvl w:val="1"/>
    </w:pPr>
    <w:rPr>
      <w:b/>
      <w:bCs/>
    </w:rPr>
  </w:style>
  <w:style w:type="paragraph" w:styleId="Nadpis3">
    <w:name w:val="heading 3"/>
    <w:basedOn w:val="Normln"/>
    <w:next w:val="Normln"/>
    <w:link w:val="Nadpis3Char"/>
    <w:uiPriority w:val="9"/>
    <w:semiHidden/>
    <w:unhideWhenUsed/>
    <w:rsid w:val="001E02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C21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2185"/>
  </w:style>
  <w:style w:type="paragraph" w:styleId="Zpat">
    <w:name w:val="footer"/>
    <w:basedOn w:val="Normln"/>
    <w:link w:val="ZpatChar"/>
    <w:uiPriority w:val="99"/>
    <w:unhideWhenUsed/>
    <w:rsid w:val="00FC2185"/>
    <w:pPr>
      <w:tabs>
        <w:tab w:val="center" w:pos="4536"/>
        <w:tab w:val="right" w:pos="9072"/>
      </w:tabs>
      <w:spacing w:after="0" w:line="240" w:lineRule="auto"/>
    </w:pPr>
  </w:style>
  <w:style w:type="character" w:customStyle="1" w:styleId="ZpatChar">
    <w:name w:val="Zápatí Char"/>
    <w:basedOn w:val="Standardnpsmoodstavce"/>
    <w:link w:val="Zpat"/>
    <w:uiPriority w:val="99"/>
    <w:rsid w:val="00FC2185"/>
  </w:style>
  <w:style w:type="paragraph" w:customStyle="1" w:styleId="Adresa">
    <w:name w:val="Adresa"/>
    <w:basedOn w:val="Normln"/>
    <w:qFormat/>
    <w:rsid w:val="006B7DF7"/>
    <w:pPr>
      <w:spacing w:after="0" w:line="240" w:lineRule="auto"/>
    </w:pPr>
    <w:rPr>
      <w:sz w:val="24"/>
    </w:rPr>
  </w:style>
  <w:style w:type="character" w:customStyle="1" w:styleId="Nadpis1Char">
    <w:name w:val="Nadpis 1 Char"/>
    <w:basedOn w:val="Standardnpsmoodstavce"/>
    <w:link w:val="Nadpis1"/>
    <w:uiPriority w:val="9"/>
    <w:rsid w:val="00F96B2B"/>
    <w:rPr>
      <w:rFonts w:ascii="Arial" w:hAnsi="Arial"/>
      <w:bCs/>
      <w:noProof/>
      <w:sz w:val="48"/>
      <w:szCs w:val="36"/>
    </w:rPr>
  </w:style>
  <w:style w:type="character" w:customStyle="1" w:styleId="Nadpis2Char">
    <w:name w:val="Nadpis 2 Char"/>
    <w:basedOn w:val="Standardnpsmoodstavce"/>
    <w:link w:val="Nadpis2"/>
    <w:uiPriority w:val="9"/>
    <w:rsid w:val="003F559F"/>
    <w:rPr>
      <w:rFonts w:ascii="Arial" w:hAnsi="Arial"/>
      <w:b/>
      <w:bCs/>
      <w:sz w:val="20"/>
    </w:rPr>
  </w:style>
  <w:style w:type="paragraph" w:customStyle="1" w:styleId="ervenpsmomen">
    <w:name w:val="Červené písmo menší"/>
    <w:basedOn w:val="Normln"/>
    <w:qFormat/>
    <w:rsid w:val="00361628"/>
    <w:pPr>
      <w:spacing w:after="0"/>
    </w:pPr>
    <w:rPr>
      <w:color w:val="EE3124"/>
      <w:sz w:val="16"/>
    </w:rPr>
  </w:style>
  <w:style w:type="paragraph" w:customStyle="1" w:styleId="ervenpsmovt">
    <w:name w:val="Červené písmo větší"/>
    <w:basedOn w:val="ervenpsmomen"/>
    <w:qFormat/>
    <w:rsid w:val="00361628"/>
    <w:pPr>
      <w:spacing w:after="260"/>
    </w:pPr>
    <w:rPr>
      <w:sz w:val="24"/>
    </w:rPr>
  </w:style>
  <w:style w:type="paragraph" w:customStyle="1" w:styleId="ervenpsmomentun">
    <w:name w:val="Červené písmo menší tučné"/>
    <w:basedOn w:val="ervenpsmomen"/>
    <w:qFormat/>
    <w:rsid w:val="00361628"/>
    <w:rPr>
      <w:b/>
    </w:rPr>
  </w:style>
  <w:style w:type="paragraph" w:customStyle="1" w:styleId="slostrany">
    <w:name w:val="Číslo strany"/>
    <w:basedOn w:val="ervenpsmomen"/>
    <w:rsid w:val="00E542AF"/>
    <w:pPr>
      <w:jc w:val="right"/>
    </w:pPr>
  </w:style>
  <w:style w:type="paragraph" w:customStyle="1" w:styleId="Podpisjmno">
    <w:name w:val="Podpis jméno"/>
    <w:basedOn w:val="ervenpsmovt"/>
    <w:qFormat/>
    <w:rsid w:val="002537E5"/>
    <w:pPr>
      <w:spacing w:before="1280" w:after="60"/>
    </w:pPr>
    <w:rPr>
      <w:b/>
    </w:rPr>
  </w:style>
  <w:style w:type="paragraph" w:customStyle="1" w:styleId="Podpiskontakt">
    <w:name w:val="Podpis kontakt"/>
    <w:basedOn w:val="ervenpsmomen"/>
    <w:qFormat/>
    <w:rsid w:val="002537E5"/>
    <w:pPr>
      <w:spacing w:line="288" w:lineRule="auto"/>
    </w:pPr>
  </w:style>
  <w:style w:type="paragraph" w:customStyle="1" w:styleId="ploha">
    <w:name w:val="příloha"/>
    <w:basedOn w:val="ervenpsmomen"/>
    <w:qFormat/>
    <w:rsid w:val="00ED5DE3"/>
    <w:pPr>
      <w:spacing w:before="320"/>
    </w:pPr>
  </w:style>
  <w:style w:type="paragraph" w:customStyle="1" w:styleId="tiskovzprva">
    <w:name w:val="tisková zpráva"/>
    <w:basedOn w:val="ervenpsmovt"/>
    <w:rsid w:val="00FA6F0D"/>
    <w:pPr>
      <w:spacing w:after="360"/>
    </w:pPr>
    <w:rPr>
      <w:b/>
      <w:bCs/>
    </w:rPr>
  </w:style>
  <w:style w:type="character" w:styleId="Zstupntext">
    <w:name w:val="Placeholder Text"/>
    <w:basedOn w:val="Standardnpsmoodstavce"/>
    <w:uiPriority w:val="99"/>
    <w:semiHidden/>
    <w:rsid w:val="00A13144"/>
    <w:rPr>
      <w:color w:val="808080"/>
    </w:rPr>
  </w:style>
  <w:style w:type="paragraph" w:customStyle="1" w:styleId="Datumnaprvnstrnce">
    <w:name w:val="Datum na první stránce"/>
    <w:basedOn w:val="ervenpsmovt"/>
    <w:rsid w:val="008E0090"/>
    <w:pPr>
      <w:ind w:left="-3192"/>
    </w:pPr>
    <w:rPr>
      <w:noProof/>
    </w:rPr>
  </w:style>
  <w:style w:type="character" w:styleId="Zvraznn">
    <w:name w:val="Emphasis"/>
    <w:basedOn w:val="Standardnpsmoodstavce"/>
    <w:uiPriority w:val="20"/>
    <w:qFormat/>
    <w:rsid w:val="002441FD"/>
    <w:rPr>
      <w:i/>
      <w:iCs/>
    </w:rPr>
  </w:style>
  <w:style w:type="character" w:styleId="Siln">
    <w:name w:val="Strong"/>
    <w:uiPriority w:val="22"/>
    <w:qFormat/>
    <w:rsid w:val="00C45867"/>
    <w:rPr>
      <w:rFonts w:ascii="Times New Roman" w:hAnsi="Times New Roman" w:cs="Times New Roman" w:hint="default"/>
      <w:b/>
      <w:bCs/>
    </w:rPr>
  </w:style>
  <w:style w:type="character" w:customStyle="1" w:styleId="CDtextsvmodryChar">
    <w:name w:val="CD_text_sv_modry Char"/>
    <w:link w:val="CDtextsvmodry"/>
    <w:locked/>
    <w:rsid w:val="00C45867"/>
    <w:rPr>
      <w:rFonts w:ascii="Arial" w:eastAsia="Times New Roman" w:hAnsi="Arial" w:cs="Times New Roman"/>
      <w:color w:val="009FDA"/>
      <w:sz w:val="26"/>
      <w:szCs w:val="24"/>
      <w:lang w:val="x-none" w:eastAsia="x-none"/>
    </w:rPr>
  </w:style>
  <w:style w:type="paragraph" w:customStyle="1" w:styleId="CDtextsvmodry">
    <w:name w:val="CD_text_sv_modry"/>
    <w:basedOn w:val="Normln"/>
    <w:link w:val="CDtextsvmodryChar"/>
    <w:rsid w:val="00C45867"/>
    <w:pPr>
      <w:spacing w:after="0" w:line="420" w:lineRule="atLeast"/>
      <w:jc w:val="both"/>
    </w:pPr>
    <w:rPr>
      <w:rFonts w:eastAsia="Times New Roman" w:cs="Times New Roman"/>
      <w:color w:val="009FDA"/>
      <w:sz w:val="26"/>
      <w:szCs w:val="24"/>
      <w:lang w:val="x-none" w:eastAsia="x-none"/>
    </w:rPr>
  </w:style>
  <w:style w:type="character" w:customStyle="1" w:styleId="CDpodpisChar">
    <w:name w:val="CD_podpis Char"/>
    <w:link w:val="CDpodpis"/>
    <w:locked/>
    <w:rsid w:val="00C45867"/>
    <w:rPr>
      <w:rFonts w:ascii="Arial" w:eastAsia="Times New Roman" w:hAnsi="Arial" w:cs="Times New Roman"/>
      <w:b/>
      <w:color w:val="002664"/>
      <w:sz w:val="20"/>
      <w:szCs w:val="24"/>
      <w:lang w:val="x-none" w:eastAsia="x-none"/>
    </w:rPr>
  </w:style>
  <w:style w:type="paragraph" w:customStyle="1" w:styleId="CDpodpis">
    <w:name w:val="CD_podpis"/>
    <w:basedOn w:val="Normln"/>
    <w:link w:val="CDpodpisChar"/>
    <w:rsid w:val="00C45867"/>
    <w:pPr>
      <w:spacing w:before="260" w:after="0" w:line="280" w:lineRule="atLeast"/>
      <w:jc w:val="both"/>
    </w:pPr>
    <w:rPr>
      <w:rFonts w:eastAsia="Times New Roman" w:cs="Times New Roman"/>
      <w:b/>
      <w:color w:val="002664"/>
      <w:szCs w:val="24"/>
      <w:lang w:val="x-none" w:eastAsia="x-none"/>
    </w:rPr>
  </w:style>
  <w:style w:type="character" w:styleId="Hypertextovodkaz">
    <w:name w:val="Hyperlink"/>
    <w:basedOn w:val="Standardnpsmoodstavce"/>
    <w:rsid w:val="00D60C0B"/>
    <w:rPr>
      <w:color w:val="0000FF"/>
      <w:u w:val="single"/>
    </w:rPr>
  </w:style>
  <w:style w:type="paragraph" w:styleId="Odstavecseseznamem">
    <w:name w:val="List Paragraph"/>
    <w:basedOn w:val="Normln"/>
    <w:uiPriority w:val="34"/>
    <w:rsid w:val="00D60C0B"/>
    <w:pPr>
      <w:ind w:left="720"/>
      <w:contextualSpacing/>
    </w:pPr>
  </w:style>
  <w:style w:type="character" w:customStyle="1" w:styleId="Nadpis3Char">
    <w:name w:val="Nadpis 3 Char"/>
    <w:basedOn w:val="Standardnpsmoodstavce"/>
    <w:link w:val="Nadpis3"/>
    <w:uiPriority w:val="9"/>
    <w:semiHidden/>
    <w:rsid w:val="001E027C"/>
    <w:rPr>
      <w:rFonts w:asciiTheme="majorHAnsi" w:eastAsiaTheme="majorEastAsia" w:hAnsiTheme="majorHAnsi" w:cstheme="majorBidi"/>
      <w:color w:val="1F4D78" w:themeColor="accent1" w:themeShade="7F"/>
      <w:sz w:val="24"/>
      <w:szCs w:val="24"/>
    </w:rPr>
  </w:style>
  <w:style w:type="paragraph" w:styleId="Normlnweb">
    <w:name w:val="Normal (Web)"/>
    <w:basedOn w:val="Normln"/>
    <w:uiPriority w:val="99"/>
    <w:semiHidden/>
    <w:unhideWhenUsed/>
    <w:rsid w:val="001E027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34C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34C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3F559F"/>
    <w:pPr>
      <w:spacing w:after="260" w:line="271" w:lineRule="auto"/>
    </w:pPr>
    <w:rPr>
      <w:rFonts w:ascii="Arial" w:hAnsi="Arial"/>
      <w:sz w:val="20"/>
    </w:rPr>
  </w:style>
  <w:style w:type="paragraph" w:styleId="Nadpis1">
    <w:name w:val="heading 1"/>
    <w:basedOn w:val="Normln"/>
    <w:next w:val="Normln"/>
    <w:link w:val="Nadpis1Char"/>
    <w:uiPriority w:val="9"/>
    <w:qFormat/>
    <w:rsid w:val="00F96B2B"/>
    <w:pPr>
      <w:spacing w:before="800" w:after="480" w:line="252" w:lineRule="auto"/>
      <w:outlineLvl w:val="0"/>
    </w:pPr>
    <w:rPr>
      <w:bCs/>
      <w:noProof/>
      <w:sz w:val="48"/>
      <w:szCs w:val="36"/>
    </w:rPr>
  </w:style>
  <w:style w:type="paragraph" w:styleId="Nadpis2">
    <w:name w:val="heading 2"/>
    <w:basedOn w:val="Normln"/>
    <w:next w:val="Normln"/>
    <w:link w:val="Nadpis2Char"/>
    <w:uiPriority w:val="9"/>
    <w:unhideWhenUsed/>
    <w:qFormat/>
    <w:rsid w:val="003F559F"/>
    <w:pPr>
      <w:spacing w:before="240" w:after="0" w:line="276" w:lineRule="auto"/>
      <w:outlineLvl w:val="1"/>
    </w:pPr>
    <w:rPr>
      <w:b/>
      <w:bCs/>
    </w:rPr>
  </w:style>
  <w:style w:type="paragraph" w:styleId="Nadpis3">
    <w:name w:val="heading 3"/>
    <w:basedOn w:val="Normln"/>
    <w:next w:val="Normln"/>
    <w:link w:val="Nadpis3Char"/>
    <w:uiPriority w:val="9"/>
    <w:semiHidden/>
    <w:unhideWhenUsed/>
    <w:rsid w:val="001E02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C21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2185"/>
  </w:style>
  <w:style w:type="paragraph" w:styleId="Zpat">
    <w:name w:val="footer"/>
    <w:basedOn w:val="Normln"/>
    <w:link w:val="ZpatChar"/>
    <w:uiPriority w:val="99"/>
    <w:unhideWhenUsed/>
    <w:rsid w:val="00FC2185"/>
    <w:pPr>
      <w:tabs>
        <w:tab w:val="center" w:pos="4536"/>
        <w:tab w:val="right" w:pos="9072"/>
      </w:tabs>
      <w:spacing w:after="0" w:line="240" w:lineRule="auto"/>
    </w:pPr>
  </w:style>
  <w:style w:type="character" w:customStyle="1" w:styleId="ZpatChar">
    <w:name w:val="Zápatí Char"/>
    <w:basedOn w:val="Standardnpsmoodstavce"/>
    <w:link w:val="Zpat"/>
    <w:uiPriority w:val="99"/>
    <w:rsid w:val="00FC2185"/>
  </w:style>
  <w:style w:type="paragraph" w:customStyle="1" w:styleId="Adresa">
    <w:name w:val="Adresa"/>
    <w:basedOn w:val="Normln"/>
    <w:qFormat/>
    <w:rsid w:val="006B7DF7"/>
    <w:pPr>
      <w:spacing w:after="0" w:line="240" w:lineRule="auto"/>
    </w:pPr>
    <w:rPr>
      <w:sz w:val="24"/>
    </w:rPr>
  </w:style>
  <w:style w:type="character" w:customStyle="1" w:styleId="Nadpis1Char">
    <w:name w:val="Nadpis 1 Char"/>
    <w:basedOn w:val="Standardnpsmoodstavce"/>
    <w:link w:val="Nadpis1"/>
    <w:uiPriority w:val="9"/>
    <w:rsid w:val="00F96B2B"/>
    <w:rPr>
      <w:rFonts w:ascii="Arial" w:hAnsi="Arial"/>
      <w:bCs/>
      <w:noProof/>
      <w:sz w:val="48"/>
      <w:szCs w:val="36"/>
    </w:rPr>
  </w:style>
  <w:style w:type="character" w:customStyle="1" w:styleId="Nadpis2Char">
    <w:name w:val="Nadpis 2 Char"/>
    <w:basedOn w:val="Standardnpsmoodstavce"/>
    <w:link w:val="Nadpis2"/>
    <w:uiPriority w:val="9"/>
    <w:rsid w:val="003F559F"/>
    <w:rPr>
      <w:rFonts w:ascii="Arial" w:hAnsi="Arial"/>
      <w:b/>
      <w:bCs/>
      <w:sz w:val="20"/>
    </w:rPr>
  </w:style>
  <w:style w:type="paragraph" w:customStyle="1" w:styleId="ervenpsmomen">
    <w:name w:val="Červené písmo menší"/>
    <w:basedOn w:val="Normln"/>
    <w:qFormat/>
    <w:rsid w:val="00361628"/>
    <w:pPr>
      <w:spacing w:after="0"/>
    </w:pPr>
    <w:rPr>
      <w:color w:val="EE3124"/>
      <w:sz w:val="16"/>
    </w:rPr>
  </w:style>
  <w:style w:type="paragraph" w:customStyle="1" w:styleId="ervenpsmovt">
    <w:name w:val="Červené písmo větší"/>
    <w:basedOn w:val="ervenpsmomen"/>
    <w:qFormat/>
    <w:rsid w:val="00361628"/>
    <w:pPr>
      <w:spacing w:after="260"/>
    </w:pPr>
    <w:rPr>
      <w:sz w:val="24"/>
    </w:rPr>
  </w:style>
  <w:style w:type="paragraph" w:customStyle="1" w:styleId="ervenpsmomentun">
    <w:name w:val="Červené písmo menší tučné"/>
    <w:basedOn w:val="ervenpsmomen"/>
    <w:qFormat/>
    <w:rsid w:val="00361628"/>
    <w:rPr>
      <w:b/>
    </w:rPr>
  </w:style>
  <w:style w:type="paragraph" w:customStyle="1" w:styleId="slostrany">
    <w:name w:val="Číslo strany"/>
    <w:basedOn w:val="ervenpsmomen"/>
    <w:rsid w:val="00E542AF"/>
    <w:pPr>
      <w:jc w:val="right"/>
    </w:pPr>
  </w:style>
  <w:style w:type="paragraph" w:customStyle="1" w:styleId="Podpisjmno">
    <w:name w:val="Podpis jméno"/>
    <w:basedOn w:val="ervenpsmovt"/>
    <w:qFormat/>
    <w:rsid w:val="002537E5"/>
    <w:pPr>
      <w:spacing w:before="1280" w:after="60"/>
    </w:pPr>
    <w:rPr>
      <w:b/>
    </w:rPr>
  </w:style>
  <w:style w:type="paragraph" w:customStyle="1" w:styleId="Podpiskontakt">
    <w:name w:val="Podpis kontakt"/>
    <w:basedOn w:val="ervenpsmomen"/>
    <w:qFormat/>
    <w:rsid w:val="002537E5"/>
    <w:pPr>
      <w:spacing w:line="288" w:lineRule="auto"/>
    </w:pPr>
  </w:style>
  <w:style w:type="paragraph" w:customStyle="1" w:styleId="ploha">
    <w:name w:val="příloha"/>
    <w:basedOn w:val="ervenpsmomen"/>
    <w:qFormat/>
    <w:rsid w:val="00ED5DE3"/>
    <w:pPr>
      <w:spacing w:before="320"/>
    </w:pPr>
  </w:style>
  <w:style w:type="paragraph" w:customStyle="1" w:styleId="tiskovzprva">
    <w:name w:val="tisková zpráva"/>
    <w:basedOn w:val="ervenpsmovt"/>
    <w:rsid w:val="00FA6F0D"/>
    <w:pPr>
      <w:spacing w:after="360"/>
    </w:pPr>
    <w:rPr>
      <w:b/>
      <w:bCs/>
    </w:rPr>
  </w:style>
  <w:style w:type="character" w:styleId="Zstupntext">
    <w:name w:val="Placeholder Text"/>
    <w:basedOn w:val="Standardnpsmoodstavce"/>
    <w:uiPriority w:val="99"/>
    <w:semiHidden/>
    <w:rsid w:val="00A13144"/>
    <w:rPr>
      <w:color w:val="808080"/>
    </w:rPr>
  </w:style>
  <w:style w:type="paragraph" w:customStyle="1" w:styleId="Datumnaprvnstrnce">
    <w:name w:val="Datum na první stránce"/>
    <w:basedOn w:val="ervenpsmovt"/>
    <w:rsid w:val="008E0090"/>
    <w:pPr>
      <w:ind w:left="-3192"/>
    </w:pPr>
    <w:rPr>
      <w:noProof/>
    </w:rPr>
  </w:style>
  <w:style w:type="character" w:styleId="Zvraznn">
    <w:name w:val="Emphasis"/>
    <w:basedOn w:val="Standardnpsmoodstavce"/>
    <w:uiPriority w:val="20"/>
    <w:qFormat/>
    <w:rsid w:val="002441FD"/>
    <w:rPr>
      <w:i/>
      <w:iCs/>
    </w:rPr>
  </w:style>
  <w:style w:type="character" w:styleId="Siln">
    <w:name w:val="Strong"/>
    <w:uiPriority w:val="22"/>
    <w:qFormat/>
    <w:rsid w:val="00C45867"/>
    <w:rPr>
      <w:rFonts w:ascii="Times New Roman" w:hAnsi="Times New Roman" w:cs="Times New Roman" w:hint="default"/>
      <w:b/>
      <w:bCs/>
    </w:rPr>
  </w:style>
  <w:style w:type="character" w:customStyle="1" w:styleId="CDtextsvmodryChar">
    <w:name w:val="CD_text_sv_modry Char"/>
    <w:link w:val="CDtextsvmodry"/>
    <w:locked/>
    <w:rsid w:val="00C45867"/>
    <w:rPr>
      <w:rFonts w:ascii="Arial" w:eastAsia="Times New Roman" w:hAnsi="Arial" w:cs="Times New Roman"/>
      <w:color w:val="009FDA"/>
      <w:sz w:val="26"/>
      <w:szCs w:val="24"/>
      <w:lang w:val="x-none" w:eastAsia="x-none"/>
    </w:rPr>
  </w:style>
  <w:style w:type="paragraph" w:customStyle="1" w:styleId="CDtextsvmodry">
    <w:name w:val="CD_text_sv_modry"/>
    <w:basedOn w:val="Normln"/>
    <w:link w:val="CDtextsvmodryChar"/>
    <w:rsid w:val="00C45867"/>
    <w:pPr>
      <w:spacing w:after="0" w:line="420" w:lineRule="atLeast"/>
      <w:jc w:val="both"/>
    </w:pPr>
    <w:rPr>
      <w:rFonts w:eastAsia="Times New Roman" w:cs="Times New Roman"/>
      <w:color w:val="009FDA"/>
      <w:sz w:val="26"/>
      <w:szCs w:val="24"/>
      <w:lang w:val="x-none" w:eastAsia="x-none"/>
    </w:rPr>
  </w:style>
  <w:style w:type="character" w:customStyle="1" w:styleId="CDpodpisChar">
    <w:name w:val="CD_podpis Char"/>
    <w:link w:val="CDpodpis"/>
    <w:locked/>
    <w:rsid w:val="00C45867"/>
    <w:rPr>
      <w:rFonts w:ascii="Arial" w:eastAsia="Times New Roman" w:hAnsi="Arial" w:cs="Times New Roman"/>
      <w:b/>
      <w:color w:val="002664"/>
      <w:sz w:val="20"/>
      <w:szCs w:val="24"/>
      <w:lang w:val="x-none" w:eastAsia="x-none"/>
    </w:rPr>
  </w:style>
  <w:style w:type="paragraph" w:customStyle="1" w:styleId="CDpodpis">
    <w:name w:val="CD_podpis"/>
    <w:basedOn w:val="Normln"/>
    <w:link w:val="CDpodpisChar"/>
    <w:rsid w:val="00C45867"/>
    <w:pPr>
      <w:spacing w:before="260" w:after="0" w:line="280" w:lineRule="atLeast"/>
      <w:jc w:val="both"/>
    </w:pPr>
    <w:rPr>
      <w:rFonts w:eastAsia="Times New Roman" w:cs="Times New Roman"/>
      <w:b/>
      <w:color w:val="002664"/>
      <w:szCs w:val="24"/>
      <w:lang w:val="x-none" w:eastAsia="x-none"/>
    </w:rPr>
  </w:style>
  <w:style w:type="character" w:styleId="Hypertextovodkaz">
    <w:name w:val="Hyperlink"/>
    <w:basedOn w:val="Standardnpsmoodstavce"/>
    <w:rsid w:val="00D60C0B"/>
    <w:rPr>
      <w:color w:val="0000FF"/>
      <w:u w:val="single"/>
    </w:rPr>
  </w:style>
  <w:style w:type="paragraph" w:styleId="Odstavecseseznamem">
    <w:name w:val="List Paragraph"/>
    <w:basedOn w:val="Normln"/>
    <w:uiPriority w:val="34"/>
    <w:rsid w:val="00D60C0B"/>
    <w:pPr>
      <w:ind w:left="720"/>
      <w:contextualSpacing/>
    </w:pPr>
  </w:style>
  <w:style w:type="character" w:customStyle="1" w:styleId="Nadpis3Char">
    <w:name w:val="Nadpis 3 Char"/>
    <w:basedOn w:val="Standardnpsmoodstavce"/>
    <w:link w:val="Nadpis3"/>
    <w:uiPriority w:val="9"/>
    <w:semiHidden/>
    <w:rsid w:val="001E027C"/>
    <w:rPr>
      <w:rFonts w:asciiTheme="majorHAnsi" w:eastAsiaTheme="majorEastAsia" w:hAnsiTheme="majorHAnsi" w:cstheme="majorBidi"/>
      <w:color w:val="1F4D78" w:themeColor="accent1" w:themeShade="7F"/>
      <w:sz w:val="24"/>
      <w:szCs w:val="24"/>
    </w:rPr>
  </w:style>
  <w:style w:type="paragraph" w:styleId="Normlnweb">
    <w:name w:val="Normal (Web)"/>
    <w:basedOn w:val="Normln"/>
    <w:uiPriority w:val="99"/>
    <w:semiHidden/>
    <w:unhideWhenUsed/>
    <w:rsid w:val="001E027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34C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34C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17309">
      <w:bodyDiv w:val="1"/>
      <w:marLeft w:val="0"/>
      <w:marRight w:val="0"/>
      <w:marTop w:val="0"/>
      <w:marBottom w:val="0"/>
      <w:divBdr>
        <w:top w:val="none" w:sz="0" w:space="0" w:color="auto"/>
        <w:left w:val="none" w:sz="0" w:space="0" w:color="auto"/>
        <w:bottom w:val="none" w:sz="0" w:space="0" w:color="auto"/>
        <w:right w:val="none" w:sz="0" w:space="0" w:color="auto"/>
      </w:divBdr>
    </w:div>
    <w:div w:id="175923033">
      <w:bodyDiv w:val="1"/>
      <w:marLeft w:val="0"/>
      <w:marRight w:val="0"/>
      <w:marTop w:val="0"/>
      <w:marBottom w:val="0"/>
      <w:divBdr>
        <w:top w:val="none" w:sz="0" w:space="0" w:color="auto"/>
        <w:left w:val="none" w:sz="0" w:space="0" w:color="auto"/>
        <w:bottom w:val="none" w:sz="0" w:space="0" w:color="auto"/>
        <w:right w:val="none" w:sz="0" w:space="0" w:color="auto"/>
      </w:divBdr>
    </w:div>
    <w:div w:id="649405258">
      <w:bodyDiv w:val="1"/>
      <w:marLeft w:val="0"/>
      <w:marRight w:val="0"/>
      <w:marTop w:val="0"/>
      <w:marBottom w:val="0"/>
      <w:divBdr>
        <w:top w:val="none" w:sz="0" w:space="0" w:color="auto"/>
        <w:left w:val="none" w:sz="0" w:space="0" w:color="auto"/>
        <w:bottom w:val="none" w:sz="0" w:space="0" w:color="auto"/>
        <w:right w:val="none" w:sz="0" w:space="0" w:color="auto"/>
      </w:divBdr>
    </w:div>
    <w:div w:id="1227258183">
      <w:bodyDiv w:val="1"/>
      <w:marLeft w:val="0"/>
      <w:marRight w:val="0"/>
      <w:marTop w:val="0"/>
      <w:marBottom w:val="0"/>
      <w:divBdr>
        <w:top w:val="none" w:sz="0" w:space="0" w:color="auto"/>
        <w:left w:val="none" w:sz="0" w:space="0" w:color="auto"/>
        <w:bottom w:val="none" w:sz="0" w:space="0" w:color="auto"/>
        <w:right w:val="none" w:sz="0" w:space="0" w:color="auto"/>
      </w:divBdr>
    </w:div>
    <w:div w:id="1837109698">
      <w:bodyDiv w:val="1"/>
      <w:marLeft w:val="0"/>
      <w:marRight w:val="0"/>
      <w:marTop w:val="0"/>
      <w:marBottom w:val="0"/>
      <w:divBdr>
        <w:top w:val="none" w:sz="0" w:space="0" w:color="auto"/>
        <w:left w:val="none" w:sz="0" w:space="0" w:color="auto"/>
        <w:bottom w:val="none" w:sz="0" w:space="0" w:color="auto"/>
        <w:right w:val="none" w:sz="0" w:space="0" w:color="auto"/>
      </w:divBdr>
    </w:div>
    <w:div w:id="211644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id.cz/wp-content/uploads/2021/06/jizdne_01.png" TargetMode="Externa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pid.cz/wp-content/uploads/2021/06/jizdne_05.png"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id.cz/wp-content/uploads/2021/06/jizdne_03.png" TargetMode="External"/><Relationship Id="rId25" Type="http://schemas.openxmlformats.org/officeDocument/2006/relationships/hyperlink" Target="https://pid.cz/wp-content/uploads/2021/06/jizdne_07.pn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pid.cz/wp-content/uploads/2021/06/jizdne_09.p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hyperlink" Target="http://www.pid.cz" TargetMode="External"/><Relationship Id="rId5" Type="http://schemas.openxmlformats.org/officeDocument/2006/relationships/settings" Target="settings.xml"/><Relationship Id="rId15" Type="http://schemas.openxmlformats.org/officeDocument/2006/relationships/hyperlink" Target="https://pid.cz/wp-content/uploads/2021/06/jizdne_02.png" TargetMode="External"/><Relationship Id="rId23" Type="http://schemas.openxmlformats.org/officeDocument/2006/relationships/hyperlink" Target="https://pid.cz/wp-content/uploads/2021/06/jizdne_06.png" TargetMode="External"/><Relationship Id="rId28"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hyperlink" Target="https://pid.cz/wp-content/uploads/2021/06/jizdne_04.png" TargetMode="External"/><Relationship Id="rId31" Type="http://schemas.openxmlformats.org/officeDocument/2006/relationships/hyperlink" Target="http://www.pid.cz/zmenatarif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pid.cz/wp-content/uploads/2021/06/jizdne_08.png" TargetMode="External"/><Relationship Id="rId30"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ablona%20TZ%20PID%20s%20textem.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6E00A-463C-47C9-843C-EBB256AE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 TZ PID s textem.dotx</Template>
  <TotalTime>0</TotalTime>
  <Pages>8</Pages>
  <Words>1649</Words>
  <Characters>9731</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Drápal</dc:creator>
  <cp:lastModifiedBy>Rico</cp:lastModifiedBy>
  <cp:revision>2</cp:revision>
  <dcterms:created xsi:type="dcterms:W3CDTF">2021-07-23T18:32:00Z</dcterms:created>
  <dcterms:modified xsi:type="dcterms:W3CDTF">2021-07-23T18:32:00Z</dcterms:modified>
</cp:coreProperties>
</file>