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0" w:rsidRDefault="004147F0">
      <w:r>
        <w:rPr>
          <w:noProof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39.45pt;margin-top:12.15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leden 2014&#10;"/>
          </v:shape>
        </w:pict>
      </w:r>
      <w:r w:rsidR="00793B40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278130</wp:posOffset>
            </wp:positionV>
            <wp:extent cx="1095375" cy="1257300"/>
            <wp:effectExtent l="0" t="0" r="0" b="0"/>
            <wp:wrapSquare wrapText="right"/>
            <wp:docPr id="1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40" w:rsidRPr="00793B40" w:rsidRDefault="00793B40" w:rsidP="00793B40"/>
    <w:p w:rsidR="00793B40" w:rsidRPr="00793B40" w:rsidRDefault="00793B40" w:rsidP="00793B40"/>
    <w:p w:rsidR="00793B40" w:rsidRPr="00793B40" w:rsidRDefault="00793B40" w:rsidP="00793B40"/>
    <w:p w:rsidR="00793B40" w:rsidRPr="00793B40" w:rsidRDefault="00793B40" w:rsidP="00793B40"/>
    <w:p w:rsidR="0031055D" w:rsidRDefault="0031055D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FB" w:rsidRDefault="003A66FB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FB" w:rsidRDefault="003A66FB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FB" w:rsidRDefault="003A66FB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FB" w:rsidRDefault="003A66FB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60" w:rsidRDefault="00532F57" w:rsidP="00B36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57">
        <w:rPr>
          <w:rFonts w:ascii="Times New Roman" w:hAnsi="Times New Roman" w:cs="Times New Roman"/>
          <w:b/>
          <w:sz w:val="28"/>
          <w:szCs w:val="28"/>
        </w:rPr>
        <w:t>Informace obecního úřadu</w:t>
      </w:r>
    </w:p>
    <w:p w:rsidR="00B3666F" w:rsidRDefault="00532F57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pondělí,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="00480445">
        <w:rPr>
          <w:rFonts w:ascii="Times New Roman" w:hAnsi="Times New Roman" w:cs="Times New Roman"/>
          <w:sz w:val="24"/>
          <w:szCs w:val="24"/>
        </w:rPr>
        <w:t>února</w:t>
      </w:r>
      <w:proofErr w:type="gramEnd"/>
      <w:r w:rsidR="00480445">
        <w:rPr>
          <w:rFonts w:ascii="Times New Roman" w:hAnsi="Times New Roman" w:cs="Times New Roman"/>
          <w:sz w:val="24"/>
          <w:szCs w:val="24"/>
        </w:rPr>
        <w:t xml:space="preserve"> 2014 svolává</w:t>
      </w:r>
      <w:r>
        <w:rPr>
          <w:rFonts w:ascii="Times New Roman" w:hAnsi="Times New Roman" w:cs="Times New Roman"/>
          <w:sz w:val="24"/>
          <w:szCs w:val="24"/>
        </w:rPr>
        <w:t xml:space="preserve"> starostka obce zasedání zastupitelstva obce Nučice.</w:t>
      </w:r>
      <w:r w:rsidR="00B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Zasedání se koná od 19.00 hodin v Hospodě u Kubelků. </w:t>
      </w:r>
      <w:r w:rsidR="00B366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C42" w:rsidRDefault="00532F57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F57">
        <w:rPr>
          <w:rFonts w:ascii="Times New Roman" w:hAnsi="Times New Roman" w:cs="Times New Roman"/>
          <w:sz w:val="24"/>
          <w:szCs w:val="24"/>
        </w:rPr>
        <w:t xml:space="preserve">Předběžný program: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017C42">
        <w:rPr>
          <w:rFonts w:ascii="Times New Roman" w:hAnsi="Times New Roman" w:cs="Times New Roman"/>
          <w:sz w:val="24"/>
          <w:szCs w:val="24"/>
        </w:rPr>
        <w:t xml:space="preserve"> Program zasedání</w:t>
      </w:r>
    </w:p>
    <w:p w:rsidR="00502660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Určení ověřovatelů, zapisovatele a </w:t>
      </w:r>
    </w:p>
    <w:p w:rsidR="00017C42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n</w:t>
      </w:r>
      <w:r w:rsidR="00017C42">
        <w:rPr>
          <w:rFonts w:ascii="Times New Roman" w:hAnsi="Times New Roman" w:cs="Times New Roman"/>
          <w:sz w:val="24"/>
          <w:szCs w:val="24"/>
        </w:rPr>
        <w:t>avrhovatele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42">
        <w:rPr>
          <w:rFonts w:ascii="Times New Roman" w:hAnsi="Times New Roman" w:cs="Times New Roman"/>
          <w:sz w:val="24"/>
          <w:szCs w:val="24"/>
        </w:rPr>
        <w:t>usnesení</w:t>
      </w:r>
      <w:r w:rsidR="0053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57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3. </w:t>
      </w:r>
      <w:r w:rsidR="00532F57">
        <w:rPr>
          <w:rFonts w:ascii="Times New Roman" w:hAnsi="Times New Roman" w:cs="Times New Roman"/>
          <w:sz w:val="24"/>
          <w:szCs w:val="24"/>
        </w:rPr>
        <w:t>Rozpočet obce na rok 2014</w:t>
      </w:r>
    </w:p>
    <w:p w:rsidR="00532F57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532F57">
        <w:rPr>
          <w:rFonts w:ascii="Times New Roman" w:hAnsi="Times New Roman" w:cs="Times New Roman"/>
          <w:sz w:val="24"/>
          <w:szCs w:val="24"/>
        </w:rPr>
        <w:t>. Závazné ukazatele pro MŠ na rok 2014</w:t>
      </w:r>
      <w:r w:rsidR="00532F57">
        <w:rPr>
          <w:rFonts w:ascii="Times New Roman" w:hAnsi="Times New Roman" w:cs="Times New Roman"/>
          <w:sz w:val="24"/>
          <w:szCs w:val="24"/>
        </w:rPr>
        <w:tab/>
      </w:r>
    </w:p>
    <w:p w:rsidR="00532F57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532F57">
        <w:rPr>
          <w:rFonts w:ascii="Times New Roman" w:hAnsi="Times New Roman" w:cs="Times New Roman"/>
          <w:sz w:val="24"/>
          <w:szCs w:val="24"/>
        </w:rPr>
        <w:t>. Inventarizace majetku obce k </w:t>
      </w:r>
      <w:proofErr w:type="gramStart"/>
      <w:r w:rsidR="00532F57">
        <w:rPr>
          <w:rFonts w:ascii="Times New Roman" w:hAnsi="Times New Roman" w:cs="Times New Roman"/>
          <w:sz w:val="24"/>
          <w:szCs w:val="24"/>
        </w:rPr>
        <w:t>31.12.2013</w:t>
      </w:r>
      <w:proofErr w:type="gramEnd"/>
    </w:p>
    <w:p w:rsidR="00532F57" w:rsidRDefault="00532F57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C42">
        <w:rPr>
          <w:rFonts w:ascii="Times New Roman" w:hAnsi="Times New Roman" w:cs="Times New Roman"/>
          <w:sz w:val="24"/>
          <w:szCs w:val="24"/>
        </w:rPr>
        <w:tab/>
      </w:r>
      <w:r w:rsidR="00017C42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 Účetní závěrka obce a MŠ</w:t>
      </w:r>
    </w:p>
    <w:p w:rsidR="00532F57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02660">
        <w:rPr>
          <w:rFonts w:ascii="Times New Roman" w:hAnsi="Times New Roman" w:cs="Times New Roman"/>
          <w:sz w:val="24"/>
          <w:szCs w:val="24"/>
        </w:rPr>
        <w:t>.</w:t>
      </w:r>
      <w:r w:rsidR="00FA1983">
        <w:rPr>
          <w:rFonts w:ascii="Times New Roman" w:hAnsi="Times New Roman" w:cs="Times New Roman"/>
          <w:sz w:val="24"/>
          <w:szCs w:val="24"/>
        </w:rPr>
        <w:t>Výroční</w:t>
      </w:r>
      <w:proofErr w:type="gramEnd"/>
      <w:r w:rsidR="00FA1983">
        <w:rPr>
          <w:rFonts w:ascii="Times New Roman" w:hAnsi="Times New Roman" w:cs="Times New Roman"/>
          <w:sz w:val="24"/>
          <w:szCs w:val="24"/>
        </w:rPr>
        <w:t xml:space="preserve"> </w:t>
      </w:r>
      <w:r w:rsidR="00532F57">
        <w:rPr>
          <w:rFonts w:ascii="Times New Roman" w:hAnsi="Times New Roman" w:cs="Times New Roman"/>
          <w:sz w:val="24"/>
          <w:szCs w:val="24"/>
        </w:rPr>
        <w:t>zpráva oh</w:t>
      </w:r>
      <w:r w:rsidR="00502660">
        <w:rPr>
          <w:rFonts w:ascii="Times New Roman" w:hAnsi="Times New Roman" w:cs="Times New Roman"/>
          <w:sz w:val="24"/>
          <w:szCs w:val="24"/>
        </w:rPr>
        <w:t xml:space="preserve">ledně zákona č.106/1999 Sb., </w:t>
      </w:r>
      <w:r w:rsidR="00532F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7C42" w:rsidRDefault="00532F57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02660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svobodném přístupu k informacím</w:t>
      </w:r>
    </w:p>
    <w:p w:rsidR="00017C42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017C42">
        <w:rPr>
          <w:rFonts w:ascii="Times New Roman" w:hAnsi="Times New Roman" w:cs="Times New Roman"/>
          <w:sz w:val="24"/>
          <w:szCs w:val="24"/>
        </w:rPr>
        <w:t xml:space="preserve">. </w:t>
      </w:r>
      <w:r w:rsidR="00532F57">
        <w:rPr>
          <w:rFonts w:ascii="Times New Roman" w:hAnsi="Times New Roman" w:cs="Times New Roman"/>
          <w:sz w:val="24"/>
          <w:szCs w:val="24"/>
        </w:rPr>
        <w:t xml:space="preserve"> </w:t>
      </w:r>
      <w:r w:rsidR="00017C42">
        <w:rPr>
          <w:rFonts w:ascii="Times New Roman" w:hAnsi="Times New Roman" w:cs="Times New Roman"/>
          <w:sz w:val="24"/>
          <w:szCs w:val="24"/>
        </w:rPr>
        <w:t>Odměny zastupitelů dle nového zákona</w:t>
      </w:r>
    </w:p>
    <w:p w:rsidR="00532F57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017C42">
        <w:rPr>
          <w:rFonts w:ascii="Times New Roman" w:hAnsi="Times New Roman" w:cs="Times New Roman"/>
          <w:sz w:val="24"/>
          <w:szCs w:val="24"/>
        </w:rPr>
        <w:t xml:space="preserve">.  Přihlášení do Svazu měst a obcí ČR </w:t>
      </w:r>
    </w:p>
    <w:p w:rsidR="00017C42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155733">
        <w:rPr>
          <w:rFonts w:ascii="Times New Roman" w:hAnsi="Times New Roman" w:cs="Times New Roman"/>
          <w:sz w:val="24"/>
          <w:szCs w:val="24"/>
        </w:rPr>
        <w:t xml:space="preserve">. </w:t>
      </w:r>
      <w:r w:rsidR="00017C42">
        <w:rPr>
          <w:rFonts w:ascii="Times New Roman" w:hAnsi="Times New Roman" w:cs="Times New Roman"/>
          <w:sz w:val="24"/>
          <w:szCs w:val="24"/>
        </w:rPr>
        <w:t>Oprava budovy bývalé školy</w:t>
      </w:r>
    </w:p>
    <w:p w:rsidR="00017C42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017C42">
        <w:rPr>
          <w:rFonts w:ascii="Times New Roman" w:hAnsi="Times New Roman" w:cs="Times New Roman"/>
          <w:sz w:val="24"/>
          <w:szCs w:val="24"/>
        </w:rPr>
        <w:t>. Odchyt volně pobíhajících psů</w:t>
      </w:r>
    </w:p>
    <w:p w:rsidR="005D1B5C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5D1B5C">
        <w:rPr>
          <w:rFonts w:ascii="Times New Roman" w:hAnsi="Times New Roman" w:cs="Times New Roman"/>
          <w:sz w:val="24"/>
          <w:szCs w:val="24"/>
        </w:rPr>
        <w:t xml:space="preserve">. Pronájem nebytových prostorů </w:t>
      </w:r>
      <w:r w:rsidR="00155733">
        <w:rPr>
          <w:rFonts w:ascii="Times New Roman" w:hAnsi="Times New Roman" w:cs="Times New Roman"/>
          <w:sz w:val="24"/>
          <w:szCs w:val="24"/>
        </w:rPr>
        <w:t>–</w:t>
      </w:r>
      <w:r w:rsidR="005D1B5C">
        <w:rPr>
          <w:rFonts w:ascii="Times New Roman" w:hAnsi="Times New Roman" w:cs="Times New Roman"/>
          <w:sz w:val="24"/>
          <w:szCs w:val="24"/>
        </w:rPr>
        <w:t xml:space="preserve"> kadeřnictví</w:t>
      </w:r>
    </w:p>
    <w:p w:rsidR="00155733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155733">
        <w:rPr>
          <w:rFonts w:ascii="Times New Roman" w:hAnsi="Times New Roman" w:cs="Times New Roman"/>
          <w:sz w:val="24"/>
          <w:szCs w:val="24"/>
        </w:rPr>
        <w:t>. Žádost o dotaci z Úřadu práce</w:t>
      </w:r>
    </w:p>
    <w:p w:rsidR="00A674FE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155733">
        <w:rPr>
          <w:rFonts w:ascii="Times New Roman" w:hAnsi="Times New Roman" w:cs="Times New Roman"/>
          <w:sz w:val="24"/>
          <w:szCs w:val="24"/>
        </w:rPr>
        <w:t>. Záměr obce –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FA20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pě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112/5 o</w:t>
      </w:r>
    </w:p>
    <w:p w:rsidR="00A674FE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A674F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3A66FB">
        <w:rPr>
          <w:rFonts w:ascii="Times New Roman" w:hAnsi="Times New Roman" w:cs="Times New Roman"/>
          <w:sz w:val="24"/>
          <w:szCs w:val="24"/>
        </w:rPr>
        <w:t xml:space="preserve">477m², </w:t>
      </w:r>
      <w:proofErr w:type="spellStart"/>
      <w:proofErr w:type="gramStart"/>
      <w:r w:rsidR="00A674F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67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4FE">
        <w:rPr>
          <w:rFonts w:ascii="Times New Roman" w:hAnsi="Times New Roman" w:cs="Times New Roman"/>
          <w:sz w:val="24"/>
          <w:szCs w:val="24"/>
        </w:rPr>
        <w:t xml:space="preserve"> 1196/5 o výměře 22m², </w:t>
      </w:r>
    </w:p>
    <w:p w:rsidR="003A66FB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983">
        <w:rPr>
          <w:rFonts w:ascii="Times New Roman" w:hAnsi="Times New Roman" w:cs="Times New Roman"/>
          <w:sz w:val="24"/>
          <w:szCs w:val="24"/>
        </w:rPr>
        <w:t xml:space="preserve"> </w:t>
      </w:r>
      <w:r w:rsidR="00502660">
        <w:rPr>
          <w:rFonts w:ascii="Times New Roman" w:hAnsi="Times New Roman" w:cs="Times New Roman"/>
          <w:sz w:val="24"/>
          <w:szCs w:val="24"/>
        </w:rPr>
        <w:t xml:space="preserve">1196/21 </w:t>
      </w:r>
      <w:r w:rsidR="003A66FB">
        <w:rPr>
          <w:rFonts w:ascii="Times New Roman" w:hAnsi="Times New Roman" w:cs="Times New Roman"/>
          <w:sz w:val="24"/>
          <w:szCs w:val="24"/>
        </w:rPr>
        <w:t xml:space="preserve">o výměře 98m² </w:t>
      </w:r>
    </w:p>
    <w:p w:rsidR="00502660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3A66FB">
        <w:rPr>
          <w:rFonts w:ascii="Times New Roman" w:hAnsi="Times New Roman" w:cs="Times New Roman"/>
          <w:sz w:val="24"/>
          <w:szCs w:val="24"/>
        </w:rPr>
        <w:t>. Záměr obce – b</w:t>
      </w:r>
      <w:r w:rsidR="00502660">
        <w:rPr>
          <w:rFonts w:ascii="Times New Roman" w:hAnsi="Times New Roman" w:cs="Times New Roman"/>
          <w:sz w:val="24"/>
          <w:szCs w:val="24"/>
        </w:rPr>
        <w:t xml:space="preserve">ezplatné nabytí pozemků </w:t>
      </w: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112/4, </w:t>
      </w:r>
      <w:r w:rsidR="003A66FB">
        <w:rPr>
          <w:rFonts w:ascii="Times New Roman" w:hAnsi="Times New Roman" w:cs="Times New Roman"/>
          <w:sz w:val="24"/>
          <w:szCs w:val="24"/>
        </w:rPr>
        <w:t xml:space="preserve"> 1196/4, 100/9 o celkové výměře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13015m² </w:t>
      </w: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674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Záměr obce – zřízení věcného břemene pro </w:t>
      </w: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obec na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112/3, 1196/1 a 100/6                         </w:t>
      </w:r>
    </w:p>
    <w:p w:rsidR="00155733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A66FB">
        <w:rPr>
          <w:rFonts w:ascii="Times New Roman" w:hAnsi="Times New Roman" w:cs="Times New Roman"/>
          <w:sz w:val="24"/>
          <w:szCs w:val="24"/>
        </w:rPr>
        <w:t>z důvodu údržby</w:t>
      </w:r>
    </w:p>
    <w:p w:rsidR="00017C42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674FE">
        <w:rPr>
          <w:rFonts w:ascii="Times New Roman" w:hAnsi="Times New Roman" w:cs="Times New Roman"/>
          <w:sz w:val="24"/>
          <w:szCs w:val="24"/>
        </w:rPr>
        <w:t>7</w:t>
      </w:r>
      <w:r w:rsidR="00017C42">
        <w:rPr>
          <w:rFonts w:ascii="Times New Roman" w:hAnsi="Times New Roman" w:cs="Times New Roman"/>
          <w:sz w:val="24"/>
          <w:szCs w:val="24"/>
        </w:rPr>
        <w:t xml:space="preserve">. Informace starostky </w:t>
      </w:r>
    </w:p>
    <w:p w:rsidR="00017C42" w:rsidRDefault="00155733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674FE">
        <w:rPr>
          <w:rFonts w:ascii="Times New Roman" w:hAnsi="Times New Roman" w:cs="Times New Roman"/>
          <w:sz w:val="24"/>
          <w:szCs w:val="24"/>
        </w:rPr>
        <w:t>8</w:t>
      </w:r>
      <w:r w:rsidR="00017C42">
        <w:rPr>
          <w:rFonts w:ascii="Times New Roman" w:hAnsi="Times New Roman" w:cs="Times New Roman"/>
          <w:sz w:val="24"/>
          <w:szCs w:val="24"/>
        </w:rPr>
        <w:t>. Diskuse, různé a závěr</w:t>
      </w:r>
    </w:p>
    <w:p w:rsidR="00017C42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4FE">
        <w:rPr>
          <w:rFonts w:ascii="Times New Roman" w:hAnsi="Times New Roman" w:cs="Times New Roman"/>
          <w:sz w:val="24"/>
          <w:szCs w:val="24"/>
        </w:rPr>
        <w:t>19</w:t>
      </w:r>
      <w:r w:rsidR="00017C42">
        <w:rPr>
          <w:rFonts w:ascii="Times New Roman" w:hAnsi="Times New Roman" w:cs="Times New Roman"/>
          <w:sz w:val="24"/>
          <w:szCs w:val="24"/>
        </w:rPr>
        <w:t>. Usnesení zastupitelstva obce</w:t>
      </w:r>
    </w:p>
    <w:p w:rsidR="00017C42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C42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Srdečně zveme na veřejné zasedání zastupitelstva všechny občany. </w:t>
      </w:r>
    </w:p>
    <w:p w:rsidR="00017C42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660" w:rsidRDefault="00502660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F57" w:rsidRDefault="0031055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445">
        <w:rPr>
          <w:rFonts w:ascii="Times New Roman" w:hAnsi="Times New Roman" w:cs="Times New Roman"/>
          <w:sz w:val="24"/>
          <w:szCs w:val="24"/>
        </w:rPr>
        <w:t xml:space="preserve">   V kanceláři</w:t>
      </w:r>
      <w:r>
        <w:rPr>
          <w:rFonts w:ascii="Times New Roman" w:hAnsi="Times New Roman" w:cs="Times New Roman"/>
          <w:sz w:val="24"/>
          <w:szCs w:val="24"/>
        </w:rPr>
        <w:t xml:space="preserve"> obecního úřadu </w:t>
      </w:r>
      <w:r w:rsidR="00480445">
        <w:rPr>
          <w:rFonts w:ascii="Times New Roman" w:hAnsi="Times New Roman" w:cs="Times New Roman"/>
          <w:sz w:val="24"/>
          <w:szCs w:val="24"/>
        </w:rPr>
        <w:t>je uložen zlatý prstýnek, který přinesl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0DB">
        <w:rPr>
          <w:rFonts w:ascii="Times New Roman" w:hAnsi="Times New Roman" w:cs="Times New Roman"/>
          <w:sz w:val="24"/>
          <w:szCs w:val="24"/>
        </w:rPr>
        <w:t>poctivý</w:t>
      </w:r>
      <w:r w:rsidR="00480445">
        <w:rPr>
          <w:rFonts w:ascii="Times New Roman" w:hAnsi="Times New Roman" w:cs="Times New Roman"/>
          <w:sz w:val="24"/>
          <w:szCs w:val="24"/>
        </w:rPr>
        <w:t xml:space="preserve"> nálezce.</w:t>
      </w:r>
    </w:p>
    <w:p w:rsidR="00017C42" w:rsidRDefault="00017C42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55D" w:rsidRDefault="0031055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4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Ředitelka mateřské školy Jana Javůrková požádala vedení obce o zajištění čistoty v okolí mateřské školy. Každé ráno, před příchodem dětí musí zaměstnanci</w:t>
      </w:r>
      <w:r w:rsidR="00480445">
        <w:rPr>
          <w:rFonts w:ascii="Times New Roman" w:hAnsi="Times New Roman" w:cs="Times New Roman"/>
          <w:sz w:val="24"/>
          <w:szCs w:val="24"/>
        </w:rPr>
        <w:t xml:space="preserve"> mateřinky pravidelně </w:t>
      </w:r>
      <w:r>
        <w:rPr>
          <w:rFonts w:ascii="Times New Roman" w:hAnsi="Times New Roman" w:cs="Times New Roman"/>
          <w:sz w:val="24"/>
          <w:szCs w:val="24"/>
        </w:rPr>
        <w:t xml:space="preserve">odstraňovat psí exkrementy. Žádáme všechny majitele psů, aby </w:t>
      </w:r>
      <w:r w:rsidR="00480445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při venčení po svých miláčcích uklízeli. Problém bude</w:t>
      </w:r>
      <w:r w:rsidR="00480445">
        <w:rPr>
          <w:rFonts w:ascii="Times New Roman" w:hAnsi="Times New Roman" w:cs="Times New Roman"/>
          <w:sz w:val="24"/>
          <w:szCs w:val="24"/>
        </w:rPr>
        <w:t>, ale spíše od volně pobíhajících psů, které</w:t>
      </w:r>
      <w:r>
        <w:rPr>
          <w:rFonts w:ascii="Times New Roman" w:hAnsi="Times New Roman" w:cs="Times New Roman"/>
          <w:sz w:val="24"/>
          <w:szCs w:val="24"/>
        </w:rPr>
        <w:t xml:space="preserve"> sice zakazuje vyhláška obce, ale není dodržována. Řešení této situace bude projednáváno na připravovaném zasedání. </w:t>
      </w:r>
    </w:p>
    <w:p w:rsidR="0031055D" w:rsidRDefault="0031055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C42" w:rsidRDefault="0031055D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445">
        <w:rPr>
          <w:rFonts w:ascii="Times New Roman" w:hAnsi="Times New Roman" w:cs="Times New Roman"/>
          <w:sz w:val="24"/>
          <w:szCs w:val="24"/>
        </w:rPr>
        <w:t xml:space="preserve">   </w:t>
      </w:r>
      <w:r w:rsidR="00017C42">
        <w:rPr>
          <w:rFonts w:ascii="Times New Roman" w:hAnsi="Times New Roman" w:cs="Times New Roman"/>
          <w:sz w:val="24"/>
          <w:szCs w:val="24"/>
        </w:rPr>
        <w:t xml:space="preserve">Připomínáme občanům, že do </w:t>
      </w:r>
      <w:proofErr w:type="gramStart"/>
      <w:r w:rsidR="00017C42">
        <w:rPr>
          <w:rFonts w:ascii="Times New Roman" w:hAnsi="Times New Roman" w:cs="Times New Roman"/>
          <w:sz w:val="24"/>
          <w:szCs w:val="24"/>
        </w:rPr>
        <w:t>31.1.2014</w:t>
      </w:r>
      <w:proofErr w:type="gramEnd"/>
      <w:r w:rsidR="00017C42">
        <w:rPr>
          <w:rFonts w:ascii="Times New Roman" w:hAnsi="Times New Roman" w:cs="Times New Roman"/>
          <w:sz w:val="24"/>
          <w:szCs w:val="24"/>
        </w:rPr>
        <w:t xml:space="preserve"> mělo být uhrazeno vodné za 4. čtvrtletí roku 2013, minimálně polovina poplatku za odpad a poplatek ze psů. K pozdě zaplacenému vodnému je automaticky připočítáváno penále a poplatek za odpad může být navýšen až na trojnásobek. </w:t>
      </w:r>
    </w:p>
    <w:p w:rsidR="00245305" w:rsidRDefault="00245305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305" w:rsidRPr="00245305" w:rsidRDefault="00245305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305">
        <w:rPr>
          <w:rFonts w:ascii="Times New Roman" w:hAnsi="Times New Roman" w:cs="Times New Roman"/>
          <w:sz w:val="24"/>
          <w:szCs w:val="24"/>
        </w:rPr>
        <w:t xml:space="preserve">   </w:t>
      </w:r>
      <w:r w:rsidR="00480445">
        <w:rPr>
          <w:rFonts w:ascii="Times New Roman" w:hAnsi="Times New Roman" w:cs="Times New Roman"/>
          <w:sz w:val="24"/>
          <w:szCs w:val="24"/>
        </w:rPr>
        <w:t xml:space="preserve">  </w:t>
      </w:r>
      <w:r w:rsidR="00502660">
        <w:rPr>
          <w:rFonts w:ascii="Times New Roman" w:hAnsi="Times New Roman" w:cs="Times New Roman"/>
          <w:sz w:val="24"/>
          <w:szCs w:val="24"/>
        </w:rPr>
        <w:t xml:space="preserve">  </w:t>
      </w:r>
      <w:r w:rsidRPr="00245305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245305">
        <w:rPr>
          <w:rFonts w:ascii="Times New Roman" w:hAnsi="Times New Roman" w:cs="Times New Roman"/>
          <w:sz w:val="24"/>
          <w:szCs w:val="24"/>
        </w:rPr>
        <w:t>1.1.2014</w:t>
      </w:r>
      <w:proofErr w:type="gramEnd"/>
      <w:r w:rsidRPr="00245305">
        <w:rPr>
          <w:rFonts w:ascii="Times New Roman" w:hAnsi="Times New Roman" w:cs="Times New Roman"/>
          <w:sz w:val="24"/>
          <w:szCs w:val="24"/>
        </w:rPr>
        <w:t xml:space="preserve"> platí </w:t>
      </w:r>
      <w:r>
        <w:rPr>
          <w:rFonts w:ascii="Times New Roman" w:hAnsi="Times New Roman" w:cs="Times New Roman"/>
          <w:sz w:val="24"/>
          <w:szCs w:val="24"/>
        </w:rPr>
        <w:t xml:space="preserve">zákon č. 89/2012 Sb.,občanský zákoník (dále jen NOZ). Obsahuje 3081 paragrafů, které se významně dotýkají všech. NOZ  ruší nebo mění dalších 238 zákonů. NOZ mění i zvláštní úkoly obcí – nález věci, smrt na území obce, nález zvířete, likvidace právnické osoby na území obce, obec může dědit, v nutném případě může být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pořízena závěť před starostou, obec může být veřejným opatrovníkem, mění se pronájmy obecních nemovitostí, kupní smlouvy, stavební řízení, břemena, služebnosti a další. </w:t>
      </w:r>
    </w:p>
    <w:p w:rsidR="00245305" w:rsidRDefault="00245305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65C" w:rsidRDefault="005E465C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6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Na plánovaném zasedání bude projednáván záměr obce ohledně koupě pozemků mezi struhou a mateřskou školou, které jsou v současné době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připloceny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zahrady mateřské školy. </w:t>
      </w:r>
    </w:p>
    <w:p w:rsidR="005E465C" w:rsidRDefault="005E465C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65C" w:rsidRDefault="005E465C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6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Dále bude projednáván záměr obce ohledně bezplatného nabytí struhy a zřízení věcného břemene vstupu na sousední pozemky vedle struhy z důvodu údržby. </w:t>
      </w:r>
    </w:p>
    <w:p w:rsidR="005E465C" w:rsidRDefault="005E465C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5C" w:rsidRDefault="005E465C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26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Na zasedání bude projednávána účetní závěrka obce a mateřské školy a hlavně rozpočet na rok 2014 a závazné ukazatele </w:t>
      </w:r>
      <w:r w:rsidR="00502660">
        <w:rPr>
          <w:rFonts w:ascii="Times New Roman" w:hAnsi="Times New Roman" w:cs="Times New Roman"/>
          <w:sz w:val="24"/>
          <w:szCs w:val="24"/>
        </w:rPr>
        <w:t xml:space="preserve">pro mateřskou školu, což je rozpočet pro MŠ, kterým se musí ředitelka řídit. </w:t>
      </w:r>
    </w:p>
    <w:p w:rsidR="005E465C" w:rsidRDefault="005E465C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D27" w:rsidRDefault="00915D27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6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 návrh místostarosty obce</w:t>
      </w:r>
      <w:r w:rsidR="00FA20DB">
        <w:rPr>
          <w:rFonts w:ascii="Times New Roman" w:hAnsi="Times New Roman" w:cs="Times New Roman"/>
          <w:sz w:val="24"/>
          <w:szCs w:val="24"/>
        </w:rPr>
        <w:t xml:space="preserve"> bylo požádáno o výměnu dopravní</w:t>
      </w:r>
      <w:r>
        <w:rPr>
          <w:rFonts w:ascii="Times New Roman" w:hAnsi="Times New Roman" w:cs="Times New Roman"/>
          <w:sz w:val="24"/>
          <w:szCs w:val="24"/>
        </w:rPr>
        <w:t>ho zrcadla umístěného u obecního úřadu.</w:t>
      </w:r>
      <w:r w:rsidR="00FA1983">
        <w:rPr>
          <w:rFonts w:ascii="Times New Roman" w:hAnsi="Times New Roman" w:cs="Times New Roman"/>
          <w:sz w:val="24"/>
          <w:szCs w:val="24"/>
        </w:rPr>
        <w:t xml:space="preserve"> Výměnu by měl provést Krajský </w:t>
      </w:r>
      <w:r>
        <w:rPr>
          <w:rFonts w:ascii="Times New Roman" w:hAnsi="Times New Roman" w:cs="Times New Roman"/>
          <w:sz w:val="24"/>
          <w:szCs w:val="24"/>
        </w:rPr>
        <w:t xml:space="preserve">úřad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kraje,</w:t>
      </w:r>
      <w:r w:rsidR="005E4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který je vlastníkem komunikace. </w:t>
      </w:r>
    </w:p>
    <w:p w:rsidR="00915D27" w:rsidRDefault="00915D27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6A6" w:rsidRDefault="00E816A6" w:rsidP="00B366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4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Obecní úřad oznamuje, že od </w:t>
      </w:r>
      <w:proofErr w:type="gramStart"/>
      <w:r>
        <w:rPr>
          <w:rFonts w:ascii="Times New Roman" w:hAnsi="Times New Roman" w:cs="Times New Roman"/>
          <w:sz w:val="24"/>
          <w:szCs w:val="24"/>
        </w:rPr>
        <w:t>18.2.2014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nabízí do pronájmu obecní byt o vel</w:t>
      </w:r>
      <w:r w:rsidR="00480445">
        <w:rPr>
          <w:rFonts w:ascii="Times New Roman" w:hAnsi="Times New Roman" w:cs="Times New Roman"/>
          <w:sz w:val="24"/>
          <w:szCs w:val="24"/>
        </w:rPr>
        <w:t>ikosti 2+</w:t>
      </w:r>
      <w:proofErr w:type="spellStart"/>
      <w:r w:rsidR="00480445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="00480445">
        <w:rPr>
          <w:rFonts w:ascii="Times New Roman" w:hAnsi="Times New Roman" w:cs="Times New Roman"/>
          <w:sz w:val="24"/>
          <w:szCs w:val="24"/>
        </w:rPr>
        <w:t xml:space="preserve"> o celkové výměře 50 </w:t>
      </w:r>
      <w:r>
        <w:rPr>
          <w:rFonts w:ascii="Times New Roman" w:hAnsi="Times New Roman" w:cs="Times New Roman"/>
          <w:sz w:val="24"/>
          <w:szCs w:val="24"/>
        </w:rPr>
        <w:t xml:space="preserve">m² v bytovém domě č.p.31 v obci Nučice. Zájemci mohou podat žádost v kanceláři obecního úřadu. </w:t>
      </w:r>
    </w:p>
    <w:p w:rsidR="00CF38B8" w:rsidRDefault="00CF38B8" w:rsidP="00CF38B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8B8" w:rsidRDefault="00CF38B8" w:rsidP="00CF38B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4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Nejen pro členky Sdružení Nučických žen, ale i pro rodi</w:t>
      </w:r>
      <w:r w:rsidR="00480445">
        <w:rPr>
          <w:rFonts w:ascii="Times New Roman" w:hAnsi="Times New Roman" w:cs="Times New Roman"/>
          <w:sz w:val="24"/>
          <w:szCs w:val="24"/>
        </w:rPr>
        <w:t>če dětí, platí pozvání v pátek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0445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480445">
        <w:rPr>
          <w:rFonts w:ascii="Times New Roman" w:hAnsi="Times New Roman" w:cs="Times New Roman"/>
          <w:sz w:val="24"/>
          <w:szCs w:val="24"/>
        </w:rPr>
        <w:t>7.2.2014</w:t>
      </w:r>
      <w:proofErr w:type="gramEnd"/>
      <w:r w:rsidR="0048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19.00 hodin do Hospody u Kubelků. Projednávána bude příprava ohledně zajištění Maškarního karnevalu pro děti, který se bude konat v sobotu, </w:t>
      </w:r>
      <w:proofErr w:type="gramStart"/>
      <w:r>
        <w:rPr>
          <w:rFonts w:ascii="Times New Roman" w:hAnsi="Times New Roman" w:cs="Times New Roman"/>
          <w:sz w:val="24"/>
          <w:szCs w:val="24"/>
        </w:rPr>
        <w:t>dne 8.března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před maškarním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dospěláky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43A" w:rsidRDefault="00A8543A" w:rsidP="00CF38B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6A6" w:rsidRDefault="00A8543A" w:rsidP="00155733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6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Okresní</w:t>
      </w:r>
      <w:r w:rsidR="00957A66">
        <w:rPr>
          <w:rFonts w:ascii="Times New Roman" w:hAnsi="Times New Roman" w:cs="Times New Roman"/>
          <w:sz w:val="24"/>
          <w:szCs w:val="24"/>
        </w:rPr>
        <w:t xml:space="preserve"> soud Praha-východ má nedostatek přísedících k soudu. Byli jsme požádáni o navržení </w:t>
      </w:r>
      <w:r w:rsidR="00155733">
        <w:rPr>
          <w:rFonts w:ascii="Times New Roman" w:hAnsi="Times New Roman" w:cs="Times New Roman"/>
          <w:sz w:val="24"/>
          <w:szCs w:val="24"/>
        </w:rPr>
        <w:t xml:space="preserve">nových přísedících z řad našich občanů. Přísedící se podílí na jednání a rozhodování okresního soudu jako soudu prvního stupně v trestních a civilních senátech. Předpokladem je bezúhonnost, věk nad 25 let. Přísedící jsou voleni na dobu 4 let </w:t>
      </w:r>
      <w:r w:rsidR="00155733">
        <w:rPr>
          <w:rFonts w:ascii="Times New Roman" w:hAnsi="Times New Roman" w:cs="Times New Roman"/>
          <w:sz w:val="24"/>
          <w:szCs w:val="24"/>
        </w:rPr>
        <w:lastRenderedPageBreak/>
        <w:t xml:space="preserve">zastupitelstvy obcí v obvodu příslušného soudu a s trvalým pobytem na území obce, která přísedícího volí. </w:t>
      </w:r>
    </w:p>
    <w:p w:rsidR="00CF38B8" w:rsidRDefault="00CF38B8" w:rsidP="00793B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8B8" w:rsidRDefault="00CF38B8" w:rsidP="00793B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16A6" w:rsidRDefault="00E816A6" w:rsidP="00E81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Zajímavost pro mladé do 36 let</w:t>
      </w:r>
    </w:p>
    <w:p w:rsidR="00793B40" w:rsidRDefault="00502660" w:rsidP="00793B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3B40">
        <w:rPr>
          <w:rFonts w:ascii="Times New Roman" w:hAnsi="Times New Roman" w:cs="Times New Roman"/>
          <w:sz w:val="24"/>
          <w:szCs w:val="24"/>
        </w:rPr>
        <w:t xml:space="preserve">  Ministerstvo pro místní rozvoj ČR přijímá od </w:t>
      </w:r>
      <w:proofErr w:type="gramStart"/>
      <w:r w:rsidR="00793B40">
        <w:rPr>
          <w:rFonts w:ascii="Times New Roman" w:hAnsi="Times New Roman" w:cs="Times New Roman"/>
          <w:sz w:val="24"/>
          <w:szCs w:val="24"/>
        </w:rPr>
        <w:t>13.1.2014</w:t>
      </w:r>
      <w:proofErr w:type="gramEnd"/>
      <w:r w:rsidR="00793B40">
        <w:rPr>
          <w:rFonts w:ascii="Times New Roman" w:hAnsi="Times New Roman" w:cs="Times New Roman"/>
          <w:sz w:val="24"/>
          <w:szCs w:val="24"/>
        </w:rPr>
        <w:t xml:space="preserve">  žádosti na úvěry fyzických osob do 36 let na opravy a modernizace bytu či domu.</w:t>
      </w:r>
    </w:p>
    <w:p w:rsidR="00793B40" w:rsidRDefault="00793B40" w:rsidP="00793B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Podmínky: úvěr do 150.000,-Kč</w:t>
      </w:r>
    </w:p>
    <w:p w:rsidR="00793B40" w:rsidRDefault="00793B40" w:rsidP="00793B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úroková sazba 2% po celou dobu splácení</w:t>
      </w:r>
    </w:p>
    <w:p w:rsidR="00793B40" w:rsidRDefault="00793B40" w:rsidP="00793B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doba splácení – 10 let</w:t>
      </w:r>
    </w:p>
    <w:p w:rsidR="00793B40" w:rsidRDefault="00793B40" w:rsidP="0079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pro manžele či jednotlivce do 36 let</w:t>
      </w:r>
    </w:p>
    <w:p w:rsidR="00793B40" w:rsidRDefault="00793B40" w:rsidP="0079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Úvěr lze využít na opravu a rekonstrukci domu, či bytu, výměnu rozvodů, kotle, pořízení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linky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vestavných spotřebičů atd</w:t>
      </w:r>
      <w:r w:rsidR="00F82F7B">
        <w:rPr>
          <w:rFonts w:ascii="Times New Roman" w:hAnsi="Times New Roman" w:cs="Times New Roman"/>
          <w:sz w:val="24"/>
          <w:szCs w:val="24"/>
        </w:rPr>
        <w:t xml:space="preserve">. Bližší informace na </w:t>
      </w:r>
      <w:hyperlink r:id="rId8" w:history="1">
        <w:r w:rsidR="00480445" w:rsidRPr="00011C73">
          <w:rPr>
            <w:rStyle w:val="Hypertextovodkaz"/>
            <w:rFonts w:ascii="Times New Roman" w:hAnsi="Times New Roman" w:cs="Times New Roman"/>
            <w:sz w:val="24"/>
            <w:szCs w:val="24"/>
          </w:rPr>
          <w:t>www.mmr.cz</w:t>
        </w:r>
      </w:hyperlink>
    </w:p>
    <w:p w:rsidR="00480445" w:rsidRPr="00793B40" w:rsidRDefault="00480445" w:rsidP="00793B40">
      <w:pPr>
        <w:rPr>
          <w:rFonts w:ascii="Times New Roman" w:hAnsi="Times New Roman" w:cs="Times New Roman"/>
          <w:sz w:val="24"/>
          <w:szCs w:val="24"/>
        </w:rPr>
      </w:pPr>
    </w:p>
    <w:p w:rsidR="00921BAC" w:rsidRPr="000E0F42" w:rsidRDefault="00921BAC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Statistika roku 2013 a stav obyvatel k </w:t>
      </w:r>
      <w:proofErr w:type="gramStart"/>
      <w:r>
        <w:rPr>
          <w:rFonts w:ascii="Times New Roman" w:hAnsi="Times New Roman"/>
          <w:b/>
          <w:sz w:val="28"/>
          <w:szCs w:val="28"/>
        </w:rPr>
        <w:t>1.1.2014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98"/>
        <w:gridCol w:w="2845"/>
        <w:gridCol w:w="655"/>
      </w:tblGrid>
      <w:tr w:rsidR="00921BAC" w:rsidRPr="001B6D38" w:rsidTr="00502660">
        <w:trPr>
          <w:trHeight w:val="482"/>
        </w:trPr>
        <w:tc>
          <w:tcPr>
            <w:tcW w:w="2836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2013</w:t>
            </w:r>
          </w:p>
        </w:tc>
        <w:tc>
          <w:tcPr>
            <w:tcW w:w="698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AC" w:rsidRPr="001B6D38" w:rsidTr="00502660">
        <w:trPr>
          <w:trHeight w:val="418"/>
        </w:trPr>
        <w:tc>
          <w:tcPr>
            <w:tcW w:w="2836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Přihlášených </w:t>
            </w:r>
          </w:p>
        </w:tc>
        <w:tc>
          <w:tcPr>
            <w:tcW w:w="698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Odhlášených </w:t>
            </w:r>
          </w:p>
        </w:tc>
        <w:tc>
          <w:tcPr>
            <w:tcW w:w="65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BAC" w:rsidRPr="001B6D38" w:rsidTr="00502660">
        <w:trPr>
          <w:trHeight w:val="424"/>
        </w:trPr>
        <w:tc>
          <w:tcPr>
            <w:tcW w:w="2836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Stěhování v obci </w:t>
            </w:r>
          </w:p>
        </w:tc>
        <w:tc>
          <w:tcPr>
            <w:tcW w:w="698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Rozvod</w:t>
            </w:r>
          </w:p>
        </w:tc>
        <w:tc>
          <w:tcPr>
            <w:tcW w:w="65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BAC" w:rsidRPr="001B6D38" w:rsidTr="00502660">
        <w:trPr>
          <w:trHeight w:val="416"/>
        </w:trPr>
        <w:tc>
          <w:tcPr>
            <w:tcW w:w="2836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Sňatek </w:t>
            </w:r>
          </w:p>
        </w:tc>
        <w:tc>
          <w:tcPr>
            <w:tcW w:w="698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Úmrtí</w:t>
            </w:r>
          </w:p>
        </w:tc>
        <w:tc>
          <w:tcPr>
            <w:tcW w:w="65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BAC" w:rsidRPr="001B6D38" w:rsidTr="00502660">
        <w:trPr>
          <w:trHeight w:val="395"/>
        </w:trPr>
        <w:tc>
          <w:tcPr>
            <w:tcW w:w="2836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Narození </w:t>
            </w:r>
          </w:p>
        </w:tc>
        <w:tc>
          <w:tcPr>
            <w:tcW w:w="698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21BAC" w:rsidRPr="001B6D38" w:rsidRDefault="00F82F7B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Přihlášených cizinců</w:t>
            </w:r>
          </w:p>
        </w:tc>
        <w:tc>
          <w:tcPr>
            <w:tcW w:w="655" w:type="dxa"/>
          </w:tcPr>
          <w:p w:rsidR="00921BAC" w:rsidRPr="001B6D38" w:rsidRDefault="00F82F7B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21BAC" w:rsidRPr="00A674FE" w:rsidRDefault="00921BAC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1775"/>
      </w:tblGrid>
      <w:tr w:rsidR="00921BAC" w:rsidRPr="001B6D38" w:rsidTr="00674003">
        <w:trPr>
          <w:trHeight w:val="376"/>
        </w:trPr>
        <w:tc>
          <w:tcPr>
            <w:tcW w:w="5279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Stav obyvatel  k 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1.1.2014</w:t>
            </w:r>
            <w:proofErr w:type="gramEnd"/>
          </w:p>
        </w:tc>
        <w:tc>
          <w:tcPr>
            <w:tcW w:w="177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AC" w:rsidRPr="001B6D38" w:rsidTr="00674003">
        <w:trPr>
          <w:trHeight w:val="411"/>
        </w:trPr>
        <w:tc>
          <w:tcPr>
            <w:tcW w:w="5279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Počet trvale přihlášených cizinců </w:t>
            </w:r>
          </w:p>
        </w:tc>
        <w:tc>
          <w:tcPr>
            <w:tcW w:w="177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1BAC" w:rsidRPr="001B6D38" w:rsidTr="00674003">
        <w:trPr>
          <w:trHeight w:val="416"/>
        </w:trPr>
        <w:tc>
          <w:tcPr>
            <w:tcW w:w="5279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Počet trvale přihlášených </w:t>
            </w:r>
            <w:r w:rsidR="00674003">
              <w:rPr>
                <w:rFonts w:ascii="Times New Roman" w:hAnsi="Times New Roman"/>
                <w:sz w:val="24"/>
                <w:szCs w:val="24"/>
              </w:rPr>
              <w:t>občanů</w:t>
            </w:r>
          </w:p>
        </w:tc>
        <w:tc>
          <w:tcPr>
            <w:tcW w:w="177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921BAC" w:rsidRPr="001B6D38" w:rsidTr="00674003">
        <w:trPr>
          <w:trHeight w:val="422"/>
        </w:trPr>
        <w:tc>
          <w:tcPr>
            <w:tcW w:w="5279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Počet obyvatel celkem</w:t>
            </w:r>
          </w:p>
        </w:tc>
        <w:tc>
          <w:tcPr>
            <w:tcW w:w="1775" w:type="dxa"/>
          </w:tcPr>
          <w:p w:rsidR="00921BAC" w:rsidRPr="001B6D38" w:rsidRDefault="00921BAC" w:rsidP="0015573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</w:tbl>
    <w:p w:rsidR="00921BAC" w:rsidRDefault="00921BAC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63E9">
        <w:rPr>
          <w:rFonts w:ascii="Times New Roman" w:hAnsi="Times New Roman"/>
          <w:b/>
          <w:sz w:val="28"/>
          <w:szCs w:val="28"/>
        </w:rPr>
        <w:lastRenderedPageBreak/>
        <w:t xml:space="preserve">Statistika návštěvnosti internetových stránek </w:t>
      </w:r>
      <w:r>
        <w:rPr>
          <w:rFonts w:ascii="Times New Roman" w:hAnsi="Times New Roman"/>
          <w:b/>
          <w:sz w:val="28"/>
          <w:szCs w:val="28"/>
        </w:rPr>
        <w:t>O</w:t>
      </w:r>
      <w:r w:rsidRPr="00AF63E9">
        <w:rPr>
          <w:rFonts w:ascii="Times New Roman" w:hAnsi="Times New Roman"/>
          <w:b/>
          <w:sz w:val="28"/>
          <w:szCs w:val="28"/>
        </w:rPr>
        <w:t>bce</w:t>
      </w:r>
      <w:r>
        <w:rPr>
          <w:rFonts w:ascii="Times New Roman" w:hAnsi="Times New Roman"/>
          <w:b/>
          <w:sz w:val="28"/>
          <w:szCs w:val="28"/>
        </w:rPr>
        <w:t xml:space="preserve"> Nučice</w:t>
      </w:r>
      <w:r w:rsidRPr="00AF63E9">
        <w:rPr>
          <w:rFonts w:ascii="Times New Roman" w:hAnsi="Times New Roman"/>
          <w:sz w:val="24"/>
          <w:szCs w:val="24"/>
        </w:rPr>
        <w:t xml:space="preserve"> (www.obec-nucice.cz)</w:t>
      </w:r>
      <w:r w:rsidR="00F82F7B">
        <w:rPr>
          <w:rFonts w:ascii="Times New Roman" w:hAnsi="Times New Roman"/>
          <w:b/>
          <w:sz w:val="28"/>
          <w:szCs w:val="28"/>
        </w:rPr>
        <w:t xml:space="preserve"> v roce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827"/>
      </w:tblGrid>
      <w:tr w:rsidR="00921BAC" w:rsidRPr="001B6D38" w:rsidTr="00674003">
        <w:tc>
          <w:tcPr>
            <w:tcW w:w="32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Počet návště</w:t>
            </w:r>
            <w:r w:rsidR="00F82F7B">
              <w:rPr>
                <w:rFonts w:ascii="Times New Roman" w:hAnsi="Times New Roman"/>
                <w:sz w:val="24"/>
                <w:szCs w:val="24"/>
              </w:rPr>
              <w:t>v (z ČR a dalších 10</w:t>
            </w:r>
            <w:r w:rsidRPr="001B6D38">
              <w:rPr>
                <w:rFonts w:ascii="Times New Roman" w:hAnsi="Times New Roman"/>
                <w:sz w:val="24"/>
                <w:szCs w:val="24"/>
              </w:rPr>
              <w:t xml:space="preserve"> zemí světa)</w:t>
            </w:r>
          </w:p>
        </w:tc>
        <w:tc>
          <w:tcPr>
            <w:tcW w:w="3827" w:type="dxa"/>
          </w:tcPr>
          <w:p w:rsidR="00921BAC" w:rsidRPr="001B6D38" w:rsidRDefault="003F68DE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8 735</w:t>
            </w:r>
          </w:p>
        </w:tc>
      </w:tr>
      <w:tr w:rsidR="00921BAC" w:rsidRPr="001B6D38" w:rsidTr="00674003">
        <w:tc>
          <w:tcPr>
            <w:tcW w:w="32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Počet zobrazených stránek</w:t>
            </w:r>
          </w:p>
        </w:tc>
        <w:tc>
          <w:tcPr>
            <w:tcW w:w="3827" w:type="dxa"/>
          </w:tcPr>
          <w:p w:rsidR="00921BAC" w:rsidRPr="001B6D38" w:rsidRDefault="003F68DE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45 479</w:t>
            </w:r>
          </w:p>
        </w:tc>
      </w:tr>
      <w:tr w:rsidR="00921BAC" w:rsidRPr="001B6D38" w:rsidTr="00674003">
        <w:tc>
          <w:tcPr>
            <w:tcW w:w="32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Nejvíce navštěvované stránky</w:t>
            </w:r>
          </w:p>
        </w:tc>
        <w:tc>
          <w:tcPr>
            <w:tcW w:w="38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 xml:space="preserve">Úřední deska, kalendář akcí, </w:t>
            </w:r>
            <w:proofErr w:type="spellStart"/>
            <w:r w:rsidRPr="001B6D38">
              <w:rPr>
                <w:rFonts w:ascii="Times New Roman" w:hAnsi="Times New Roman"/>
                <w:sz w:val="24"/>
                <w:szCs w:val="24"/>
              </w:rPr>
              <w:t>fotogalerie</w:t>
            </w:r>
            <w:proofErr w:type="spellEnd"/>
            <w:r w:rsidRPr="001B6D38">
              <w:rPr>
                <w:rFonts w:ascii="Times New Roman" w:hAnsi="Times New Roman"/>
                <w:sz w:val="24"/>
                <w:szCs w:val="24"/>
              </w:rPr>
              <w:t>, zpravodaj</w:t>
            </w:r>
          </w:p>
        </w:tc>
      </w:tr>
      <w:tr w:rsidR="00921BAC" w:rsidRPr="001B6D38" w:rsidTr="00674003">
        <w:tc>
          <w:tcPr>
            <w:tcW w:w="32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Největší návštěvnost - hodina</w:t>
            </w:r>
          </w:p>
        </w:tc>
        <w:tc>
          <w:tcPr>
            <w:tcW w:w="38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21.00 – 00.00</w:t>
            </w:r>
          </w:p>
        </w:tc>
      </w:tr>
      <w:tr w:rsidR="00921BAC" w:rsidRPr="001B6D38" w:rsidTr="00674003">
        <w:tc>
          <w:tcPr>
            <w:tcW w:w="3227" w:type="dxa"/>
          </w:tcPr>
          <w:p w:rsidR="00921BAC" w:rsidRPr="001B6D38" w:rsidRDefault="00921BAC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38">
              <w:rPr>
                <w:rFonts w:ascii="Times New Roman" w:hAnsi="Times New Roman"/>
                <w:sz w:val="24"/>
                <w:szCs w:val="24"/>
              </w:rPr>
              <w:t>Největší návštěvnost - měsíc</w:t>
            </w:r>
          </w:p>
        </w:tc>
        <w:tc>
          <w:tcPr>
            <w:tcW w:w="3827" w:type="dxa"/>
          </w:tcPr>
          <w:p w:rsidR="00921BAC" w:rsidRPr="001B6D38" w:rsidRDefault="003F68DE" w:rsidP="00532F5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Červen </w:t>
            </w:r>
          </w:p>
        </w:tc>
      </w:tr>
    </w:tbl>
    <w:p w:rsidR="00793B40" w:rsidRDefault="00793B40" w:rsidP="00532F57">
      <w:pPr>
        <w:spacing w:after="100" w:afterAutospacing="1" w:line="0" w:lineRule="atLeast"/>
        <w:contextualSpacing/>
      </w:pPr>
    </w:p>
    <w:p w:rsidR="00674003" w:rsidRPr="00793B40" w:rsidRDefault="00674003" w:rsidP="00532F57">
      <w:pPr>
        <w:spacing w:after="100" w:afterAutospacing="1" w:line="0" w:lineRule="atLeast"/>
        <w:contextualSpacing/>
      </w:pPr>
    </w:p>
    <w:p w:rsidR="00921BAC" w:rsidRPr="008A5BAE" w:rsidRDefault="00921BAC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Odpadové hospodářství</w:t>
      </w:r>
    </w:p>
    <w:p w:rsidR="0014407B" w:rsidRDefault="00921BAC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A5BAE">
        <w:rPr>
          <w:rFonts w:ascii="Times New Roman" w:hAnsi="Times New Roman"/>
          <w:b/>
          <w:sz w:val="24"/>
          <w:szCs w:val="24"/>
        </w:rPr>
        <w:t xml:space="preserve">   </w:t>
      </w:r>
      <w:r w:rsidR="00674003">
        <w:rPr>
          <w:rFonts w:ascii="Times New Roman" w:hAnsi="Times New Roman"/>
          <w:b/>
          <w:sz w:val="24"/>
          <w:szCs w:val="24"/>
        </w:rPr>
        <w:t xml:space="preserve">   </w:t>
      </w:r>
      <w:r w:rsidRPr="008A5BAE">
        <w:rPr>
          <w:rFonts w:ascii="Times New Roman" w:hAnsi="Times New Roman"/>
          <w:sz w:val="24"/>
          <w:szCs w:val="24"/>
        </w:rPr>
        <w:t>V letošním roce bude svoz a likvidaci odpadů v naší  obci</w:t>
      </w:r>
      <w:r w:rsidR="0014407B">
        <w:rPr>
          <w:rFonts w:ascii="Times New Roman" w:hAnsi="Times New Roman"/>
          <w:sz w:val="24"/>
          <w:szCs w:val="24"/>
        </w:rPr>
        <w:t xml:space="preserve"> opět zajišťovat společnost ASA. </w:t>
      </w:r>
    </w:p>
    <w:p w:rsidR="00921BAC" w:rsidRDefault="0014407B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21BAC" w:rsidRPr="008A5BAE">
        <w:rPr>
          <w:rFonts w:ascii="Times New Roman" w:hAnsi="Times New Roman"/>
          <w:sz w:val="24"/>
          <w:szCs w:val="24"/>
        </w:rPr>
        <w:t>Popelnice</w:t>
      </w:r>
      <w:r>
        <w:rPr>
          <w:rFonts w:ascii="Times New Roman" w:hAnsi="Times New Roman"/>
          <w:sz w:val="24"/>
          <w:szCs w:val="24"/>
        </w:rPr>
        <w:t>,</w:t>
      </w:r>
      <w:r w:rsidR="00921BAC" w:rsidRPr="008A5BAE">
        <w:rPr>
          <w:rFonts w:ascii="Times New Roman" w:hAnsi="Times New Roman"/>
          <w:sz w:val="24"/>
          <w:szCs w:val="24"/>
        </w:rPr>
        <w:t xml:space="preserve"> o maximální velikosti 110 – 120 litrů</w:t>
      </w:r>
      <w:r>
        <w:rPr>
          <w:rFonts w:ascii="Times New Roman" w:hAnsi="Times New Roman"/>
          <w:sz w:val="24"/>
          <w:szCs w:val="24"/>
        </w:rPr>
        <w:t xml:space="preserve">, budou </w:t>
      </w:r>
      <w:r w:rsidR="00921BAC" w:rsidRPr="008A5BAE">
        <w:rPr>
          <w:rFonts w:ascii="Times New Roman" w:hAnsi="Times New Roman"/>
          <w:sz w:val="24"/>
          <w:szCs w:val="24"/>
        </w:rPr>
        <w:t>vyváženy</w:t>
      </w:r>
      <w:r>
        <w:rPr>
          <w:rFonts w:ascii="Times New Roman" w:hAnsi="Times New Roman"/>
          <w:sz w:val="24"/>
          <w:szCs w:val="24"/>
        </w:rPr>
        <w:t xml:space="preserve">, každé sudé úterý, od šesti hodin. Vysypány budou pouze popelnice s vylepenou zelenou známkou 2014, nebo </w:t>
      </w:r>
      <w:r w:rsidR="00480445">
        <w:rPr>
          <w:rFonts w:ascii="Times New Roman" w:hAnsi="Times New Roman"/>
          <w:sz w:val="24"/>
          <w:szCs w:val="24"/>
        </w:rPr>
        <w:t>opatřeny</w:t>
      </w:r>
      <w:r w:rsidR="009D606A">
        <w:rPr>
          <w:rFonts w:ascii="Times New Roman" w:hAnsi="Times New Roman"/>
          <w:sz w:val="24"/>
          <w:szCs w:val="24"/>
        </w:rPr>
        <w:t xml:space="preserve"> orazítkovanou </w:t>
      </w:r>
      <w:r>
        <w:rPr>
          <w:rFonts w:ascii="Times New Roman" w:hAnsi="Times New Roman"/>
          <w:sz w:val="24"/>
          <w:szCs w:val="24"/>
        </w:rPr>
        <w:t>jednorázovou známkou a které nebudou</w:t>
      </w:r>
      <w:r w:rsidR="00CC63D5">
        <w:rPr>
          <w:rFonts w:ascii="Times New Roman" w:hAnsi="Times New Roman"/>
          <w:sz w:val="24"/>
          <w:szCs w:val="24"/>
        </w:rPr>
        <w:t xml:space="preserve"> viditelně </w:t>
      </w:r>
      <w:r>
        <w:rPr>
          <w:rFonts w:ascii="Times New Roman" w:hAnsi="Times New Roman"/>
          <w:sz w:val="24"/>
          <w:szCs w:val="24"/>
        </w:rPr>
        <w:t xml:space="preserve">obsahovat tříděný odpad. </w:t>
      </w:r>
      <w:r w:rsidR="00921BAC" w:rsidRPr="008A5BAE">
        <w:rPr>
          <w:rFonts w:ascii="Times New Roman" w:hAnsi="Times New Roman"/>
          <w:sz w:val="24"/>
          <w:szCs w:val="24"/>
        </w:rPr>
        <w:t>Plasty budou vyváženy ve žlutých pytlích společnosti ASA 1x měsíčně</w:t>
      </w:r>
      <w:r w:rsidR="003056A8">
        <w:rPr>
          <w:rFonts w:ascii="Times New Roman" w:hAnsi="Times New Roman"/>
          <w:sz w:val="24"/>
          <w:szCs w:val="24"/>
        </w:rPr>
        <w:t xml:space="preserve"> podle termín</w:t>
      </w:r>
      <w:r>
        <w:rPr>
          <w:rFonts w:ascii="Times New Roman" w:hAnsi="Times New Roman"/>
          <w:sz w:val="24"/>
          <w:szCs w:val="24"/>
        </w:rPr>
        <w:t>ů uvedených v Kalendáři tříděného odpadu.  Papír a sklo</w:t>
      </w:r>
      <w:r w:rsidR="00921BAC" w:rsidRPr="008A5BAE">
        <w:rPr>
          <w:rFonts w:ascii="Times New Roman" w:hAnsi="Times New Roman"/>
          <w:sz w:val="24"/>
          <w:szCs w:val="24"/>
        </w:rPr>
        <w:t xml:space="preserve"> </w:t>
      </w:r>
      <w:r w:rsidR="00FA20DB">
        <w:rPr>
          <w:rFonts w:ascii="Times New Roman" w:hAnsi="Times New Roman"/>
          <w:sz w:val="24"/>
          <w:szCs w:val="24"/>
        </w:rPr>
        <w:t>jsou sbírány</w:t>
      </w:r>
      <w:r>
        <w:rPr>
          <w:rFonts w:ascii="Times New Roman" w:hAnsi="Times New Roman"/>
          <w:sz w:val="24"/>
          <w:szCs w:val="24"/>
        </w:rPr>
        <w:t xml:space="preserve"> do kontejnerů umístěných před budovou úřadu a drobná elektronika do konte</w:t>
      </w:r>
      <w:r w:rsidR="003056A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neru v chodbě obecního úřadu.</w:t>
      </w:r>
      <w:r w:rsidR="00921BAC" w:rsidRPr="008A5BAE">
        <w:rPr>
          <w:rFonts w:ascii="Times New Roman" w:hAnsi="Times New Roman"/>
          <w:sz w:val="24"/>
          <w:szCs w:val="24"/>
        </w:rPr>
        <w:t xml:space="preserve">  </w:t>
      </w:r>
    </w:p>
    <w:p w:rsidR="003B0597" w:rsidRPr="00CF07CC" w:rsidRDefault="003B0597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F82F7B" w:rsidRDefault="00921BAC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40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BAE">
        <w:rPr>
          <w:rFonts w:ascii="Times New Roman" w:hAnsi="Times New Roman"/>
          <w:sz w:val="24"/>
          <w:szCs w:val="24"/>
        </w:rPr>
        <w:t xml:space="preserve">V </w:t>
      </w:r>
      <w:r w:rsidR="003B0597">
        <w:rPr>
          <w:rFonts w:ascii="Times New Roman" w:hAnsi="Times New Roman"/>
          <w:sz w:val="24"/>
          <w:szCs w:val="24"/>
        </w:rPr>
        <w:t>roce 2013 jsme na území obce vyprodukovali celkem 66 209</w:t>
      </w:r>
      <w:r>
        <w:rPr>
          <w:rFonts w:ascii="Times New Roman" w:hAnsi="Times New Roman"/>
          <w:sz w:val="24"/>
          <w:szCs w:val="24"/>
        </w:rPr>
        <w:t xml:space="preserve"> </w:t>
      </w:r>
      <w:r w:rsidR="003056A8">
        <w:rPr>
          <w:rFonts w:ascii="Times New Roman" w:hAnsi="Times New Roman"/>
          <w:sz w:val="24"/>
          <w:szCs w:val="24"/>
        </w:rPr>
        <w:t>kg komunálních</w:t>
      </w:r>
      <w:r w:rsidR="00E75554">
        <w:rPr>
          <w:rFonts w:ascii="Times New Roman" w:hAnsi="Times New Roman"/>
          <w:sz w:val="24"/>
          <w:szCs w:val="24"/>
        </w:rPr>
        <w:t xml:space="preserve"> odpadů, o 3 958 kg méně, jak v roce 2012, přestože se počet obyvatel </w:t>
      </w:r>
      <w:r w:rsidR="00F82F7B">
        <w:rPr>
          <w:rFonts w:ascii="Times New Roman" w:hAnsi="Times New Roman"/>
          <w:sz w:val="24"/>
          <w:szCs w:val="24"/>
        </w:rPr>
        <w:t xml:space="preserve">a obydlených domů </w:t>
      </w:r>
      <w:r w:rsidR="00E75554">
        <w:rPr>
          <w:rFonts w:ascii="Times New Roman" w:hAnsi="Times New Roman"/>
          <w:sz w:val="24"/>
          <w:szCs w:val="24"/>
        </w:rPr>
        <w:t>v pr</w:t>
      </w:r>
      <w:r w:rsidR="00F82F7B">
        <w:rPr>
          <w:rFonts w:ascii="Times New Roman" w:hAnsi="Times New Roman"/>
          <w:sz w:val="24"/>
          <w:szCs w:val="24"/>
        </w:rPr>
        <w:t>ů</w:t>
      </w:r>
      <w:r w:rsidR="00E75554">
        <w:rPr>
          <w:rFonts w:ascii="Times New Roman" w:hAnsi="Times New Roman"/>
          <w:sz w:val="24"/>
          <w:szCs w:val="24"/>
        </w:rPr>
        <w:t xml:space="preserve">běhu </w:t>
      </w:r>
      <w:r w:rsidR="00F82F7B">
        <w:rPr>
          <w:rFonts w:ascii="Times New Roman" w:hAnsi="Times New Roman"/>
          <w:sz w:val="24"/>
          <w:szCs w:val="24"/>
        </w:rPr>
        <w:t xml:space="preserve">roku zvýšil. </w:t>
      </w:r>
      <w:r w:rsidR="009D606A">
        <w:rPr>
          <w:rFonts w:ascii="Times New Roman" w:hAnsi="Times New Roman"/>
          <w:sz w:val="24"/>
          <w:szCs w:val="24"/>
        </w:rPr>
        <w:t>Za likvidaci</w:t>
      </w:r>
      <w:r w:rsidR="00CC63D5">
        <w:rPr>
          <w:rFonts w:ascii="Times New Roman" w:hAnsi="Times New Roman"/>
          <w:sz w:val="24"/>
          <w:szCs w:val="24"/>
        </w:rPr>
        <w:t xml:space="preserve"> všech odpadů </w:t>
      </w:r>
      <w:r w:rsidR="009D606A">
        <w:rPr>
          <w:rFonts w:ascii="Times New Roman" w:hAnsi="Times New Roman"/>
          <w:sz w:val="24"/>
          <w:szCs w:val="24"/>
        </w:rPr>
        <w:t xml:space="preserve">jsme zaplatili 256 481,-Kč. </w:t>
      </w:r>
    </w:p>
    <w:p w:rsidR="00A674FE" w:rsidRDefault="00F82F7B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4003">
        <w:rPr>
          <w:rFonts w:ascii="Times New Roman" w:hAnsi="Times New Roman"/>
          <w:sz w:val="24"/>
          <w:szCs w:val="24"/>
        </w:rPr>
        <w:t xml:space="preserve">  </w:t>
      </w:r>
    </w:p>
    <w:p w:rsidR="003056A8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56A8">
        <w:rPr>
          <w:rFonts w:ascii="Times New Roman" w:hAnsi="Times New Roman"/>
          <w:sz w:val="24"/>
          <w:szCs w:val="24"/>
        </w:rPr>
        <w:t xml:space="preserve">Na skládce v </w:t>
      </w:r>
      <w:proofErr w:type="spellStart"/>
      <w:proofErr w:type="gramStart"/>
      <w:r w:rsidR="003056A8">
        <w:rPr>
          <w:rFonts w:ascii="Times New Roman" w:hAnsi="Times New Roman"/>
          <w:sz w:val="24"/>
          <w:szCs w:val="24"/>
        </w:rPr>
        <w:t>Radimi</w:t>
      </w:r>
      <w:proofErr w:type="spellEnd"/>
      <w:proofErr w:type="gramEnd"/>
      <w:r w:rsidR="003056A8">
        <w:rPr>
          <w:rFonts w:ascii="Times New Roman" w:hAnsi="Times New Roman"/>
          <w:sz w:val="24"/>
          <w:szCs w:val="24"/>
        </w:rPr>
        <w:t xml:space="preserve"> byl uložen směsný (odpad z popelnic) a nadměrný odpad o celkové váze  </w:t>
      </w:r>
      <w:r w:rsidR="003B0597">
        <w:rPr>
          <w:rFonts w:ascii="Times New Roman" w:hAnsi="Times New Roman"/>
          <w:sz w:val="24"/>
          <w:szCs w:val="24"/>
        </w:rPr>
        <w:t>59 257</w:t>
      </w:r>
      <w:r w:rsidR="00921BAC" w:rsidRPr="008A5BAE">
        <w:rPr>
          <w:rFonts w:ascii="Times New Roman" w:hAnsi="Times New Roman"/>
          <w:sz w:val="24"/>
          <w:szCs w:val="24"/>
        </w:rPr>
        <w:t xml:space="preserve"> kg</w:t>
      </w:r>
      <w:r w:rsidR="00E75554">
        <w:rPr>
          <w:rFonts w:ascii="Times New Roman" w:hAnsi="Times New Roman"/>
          <w:sz w:val="24"/>
          <w:szCs w:val="24"/>
        </w:rPr>
        <w:t xml:space="preserve">, tedy o 5 677 </w:t>
      </w:r>
      <w:r w:rsidR="00F82F7B">
        <w:rPr>
          <w:rFonts w:ascii="Times New Roman" w:hAnsi="Times New Roman"/>
          <w:sz w:val="24"/>
          <w:szCs w:val="24"/>
        </w:rPr>
        <w:t xml:space="preserve">kg méně, oproti roku 2012. </w:t>
      </w:r>
    </w:p>
    <w:p w:rsidR="00010CC8" w:rsidRDefault="00674003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056A8" w:rsidRDefault="00921BAC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A5BAE">
        <w:rPr>
          <w:rFonts w:ascii="Times New Roman" w:hAnsi="Times New Roman"/>
          <w:sz w:val="24"/>
          <w:szCs w:val="24"/>
        </w:rPr>
        <w:t>Vytřídi</w:t>
      </w:r>
      <w:r w:rsidR="003056A8">
        <w:rPr>
          <w:rFonts w:ascii="Times New Roman" w:hAnsi="Times New Roman"/>
          <w:sz w:val="24"/>
          <w:szCs w:val="24"/>
        </w:rPr>
        <w:t xml:space="preserve">t se nám </w:t>
      </w:r>
      <w:r w:rsidR="003B0597">
        <w:rPr>
          <w:rFonts w:ascii="Times New Roman" w:hAnsi="Times New Roman"/>
          <w:sz w:val="24"/>
          <w:szCs w:val="24"/>
        </w:rPr>
        <w:t xml:space="preserve">podařilo </w:t>
      </w:r>
      <w:proofErr w:type="gramStart"/>
      <w:r w:rsidR="003B0597">
        <w:rPr>
          <w:rFonts w:ascii="Times New Roman" w:hAnsi="Times New Roman"/>
          <w:sz w:val="24"/>
          <w:szCs w:val="24"/>
        </w:rPr>
        <w:t xml:space="preserve">6 952kg </w:t>
      </w:r>
      <w:r w:rsidRPr="008A5BAE">
        <w:rPr>
          <w:rFonts w:ascii="Times New Roman" w:hAnsi="Times New Roman"/>
          <w:sz w:val="24"/>
          <w:szCs w:val="24"/>
        </w:rPr>
        <w:t xml:space="preserve"> </w:t>
      </w:r>
      <w:r w:rsidR="00F82F7B">
        <w:rPr>
          <w:rFonts w:ascii="Times New Roman" w:hAnsi="Times New Roman"/>
          <w:sz w:val="24"/>
          <w:szCs w:val="24"/>
        </w:rPr>
        <w:t>( o 1 718</w:t>
      </w:r>
      <w:proofErr w:type="gramEnd"/>
      <w:r w:rsidR="00F82F7B">
        <w:rPr>
          <w:rFonts w:ascii="Times New Roman" w:hAnsi="Times New Roman"/>
          <w:sz w:val="24"/>
          <w:szCs w:val="24"/>
        </w:rPr>
        <w:t xml:space="preserve"> kg více oproti roku 2012</w:t>
      </w:r>
      <w:r w:rsidR="003B0597">
        <w:rPr>
          <w:rFonts w:ascii="Times New Roman" w:hAnsi="Times New Roman"/>
          <w:sz w:val="24"/>
          <w:szCs w:val="24"/>
        </w:rPr>
        <w:t>)</w:t>
      </w:r>
    </w:p>
    <w:p w:rsidR="003056A8" w:rsidRDefault="00A674FE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056A8">
        <w:rPr>
          <w:rFonts w:ascii="Times New Roman" w:hAnsi="Times New Roman"/>
          <w:sz w:val="24"/>
          <w:szCs w:val="24"/>
        </w:rPr>
        <w:t>- z toho:</w:t>
      </w:r>
      <w:r w:rsidR="00F82F7B">
        <w:rPr>
          <w:rFonts w:ascii="Times New Roman" w:hAnsi="Times New Roman"/>
          <w:sz w:val="24"/>
          <w:szCs w:val="24"/>
        </w:rPr>
        <w:t xml:space="preserve"> plast - </w:t>
      </w:r>
      <w:r w:rsidR="003056A8">
        <w:rPr>
          <w:rFonts w:ascii="Times New Roman" w:hAnsi="Times New Roman"/>
          <w:sz w:val="24"/>
          <w:szCs w:val="24"/>
        </w:rPr>
        <w:t xml:space="preserve">  4 014 kg (o 1</w:t>
      </w:r>
      <w:r w:rsidR="00E75554">
        <w:rPr>
          <w:rFonts w:ascii="Times New Roman" w:hAnsi="Times New Roman"/>
          <w:sz w:val="24"/>
          <w:szCs w:val="24"/>
        </w:rPr>
        <w:t> </w:t>
      </w:r>
      <w:r w:rsidR="003056A8">
        <w:rPr>
          <w:rFonts w:ascii="Times New Roman" w:hAnsi="Times New Roman"/>
          <w:sz w:val="24"/>
          <w:szCs w:val="24"/>
        </w:rPr>
        <w:t>770</w:t>
      </w:r>
      <w:r w:rsidR="00E75554">
        <w:rPr>
          <w:rFonts w:ascii="Times New Roman" w:hAnsi="Times New Roman"/>
          <w:sz w:val="24"/>
          <w:szCs w:val="24"/>
        </w:rPr>
        <w:t xml:space="preserve"> </w:t>
      </w:r>
      <w:r w:rsidR="003056A8">
        <w:rPr>
          <w:rFonts w:ascii="Times New Roman" w:hAnsi="Times New Roman"/>
          <w:sz w:val="24"/>
          <w:szCs w:val="24"/>
        </w:rPr>
        <w:t>kg více oproti roku 2012)</w:t>
      </w:r>
    </w:p>
    <w:p w:rsidR="003056A8" w:rsidRDefault="003056A8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674F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82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sklo – 1 856 </w:t>
      </w:r>
      <w:proofErr w:type="gramStart"/>
      <w:r>
        <w:rPr>
          <w:rFonts w:ascii="Times New Roman" w:hAnsi="Times New Roman"/>
          <w:sz w:val="24"/>
          <w:szCs w:val="24"/>
        </w:rPr>
        <w:t>kg  ( o 623</w:t>
      </w:r>
      <w:proofErr w:type="gramEnd"/>
      <w:r>
        <w:rPr>
          <w:rFonts w:ascii="Times New Roman" w:hAnsi="Times New Roman"/>
          <w:sz w:val="24"/>
          <w:szCs w:val="24"/>
        </w:rPr>
        <w:t xml:space="preserve"> kg méně oproti roku 2012)</w:t>
      </w:r>
    </w:p>
    <w:p w:rsidR="00921BAC" w:rsidRDefault="00F82F7B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56A8">
        <w:rPr>
          <w:rFonts w:ascii="Times New Roman" w:hAnsi="Times New Roman"/>
          <w:sz w:val="24"/>
          <w:szCs w:val="24"/>
        </w:rPr>
        <w:t xml:space="preserve">    </w:t>
      </w:r>
      <w:r w:rsidR="00010CC8">
        <w:rPr>
          <w:rFonts w:ascii="Times New Roman" w:hAnsi="Times New Roman"/>
          <w:sz w:val="24"/>
          <w:szCs w:val="24"/>
        </w:rPr>
        <w:t xml:space="preserve">                   </w:t>
      </w:r>
      <w:r w:rsidR="003056A8">
        <w:rPr>
          <w:rFonts w:ascii="Times New Roman" w:hAnsi="Times New Roman"/>
          <w:sz w:val="24"/>
          <w:szCs w:val="24"/>
        </w:rPr>
        <w:t>papír</w:t>
      </w:r>
      <w:r>
        <w:rPr>
          <w:rFonts w:ascii="Times New Roman" w:hAnsi="Times New Roman"/>
          <w:sz w:val="24"/>
          <w:szCs w:val="24"/>
        </w:rPr>
        <w:t xml:space="preserve"> </w:t>
      </w:r>
      <w:r w:rsidR="003056A8">
        <w:rPr>
          <w:rFonts w:ascii="Times New Roman" w:hAnsi="Times New Roman"/>
          <w:sz w:val="24"/>
          <w:szCs w:val="24"/>
        </w:rPr>
        <w:t xml:space="preserve"> </w:t>
      </w:r>
      <w:r w:rsidR="00E75554">
        <w:rPr>
          <w:rFonts w:ascii="Times New Roman" w:hAnsi="Times New Roman"/>
          <w:sz w:val="24"/>
          <w:szCs w:val="24"/>
        </w:rPr>
        <w:t>–</w:t>
      </w:r>
      <w:r w:rsidR="003056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554">
        <w:rPr>
          <w:rFonts w:ascii="Times New Roman" w:hAnsi="Times New Roman"/>
          <w:sz w:val="24"/>
          <w:szCs w:val="24"/>
        </w:rPr>
        <w:t>1 763 ( o 1 238</w:t>
      </w:r>
      <w:proofErr w:type="gramEnd"/>
      <w:r w:rsidR="00E75554">
        <w:rPr>
          <w:rFonts w:ascii="Times New Roman" w:hAnsi="Times New Roman"/>
          <w:sz w:val="24"/>
          <w:szCs w:val="24"/>
        </w:rPr>
        <w:t xml:space="preserve"> kg méně oproti roku 2012)</w:t>
      </w:r>
      <w:r w:rsidR="003056A8">
        <w:rPr>
          <w:rFonts w:ascii="Times New Roman" w:hAnsi="Times New Roman"/>
          <w:sz w:val="24"/>
          <w:szCs w:val="24"/>
        </w:rPr>
        <w:t xml:space="preserve">  </w:t>
      </w:r>
    </w:p>
    <w:p w:rsidR="00F82F7B" w:rsidRDefault="00F82F7B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0CC8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neb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odpad</w:t>
      </w:r>
      <w:proofErr w:type="gramEnd"/>
      <w:r>
        <w:rPr>
          <w:rFonts w:ascii="Times New Roman" w:hAnsi="Times New Roman"/>
          <w:sz w:val="24"/>
          <w:szCs w:val="24"/>
        </w:rPr>
        <w:t xml:space="preserve"> - 681 kg</w:t>
      </w:r>
    </w:p>
    <w:p w:rsidR="003F68DE" w:rsidRPr="00CC63D5" w:rsidRDefault="00674003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10CC8">
        <w:rPr>
          <w:rFonts w:ascii="Times New Roman" w:hAnsi="Times New Roman"/>
          <w:sz w:val="24"/>
          <w:szCs w:val="24"/>
        </w:rPr>
        <w:t xml:space="preserve">   </w:t>
      </w:r>
      <w:r w:rsidR="009D606A">
        <w:rPr>
          <w:rFonts w:ascii="Times New Roman" w:hAnsi="Times New Roman"/>
          <w:sz w:val="24"/>
          <w:szCs w:val="24"/>
        </w:rPr>
        <w:t xml:space="preserve"> Snížením celkové produkce odpadů a snížením směsného odpadu (odpadu z popelnic) se nám podařilo snížit poplatek na letošní rok na 650,-Kč.</w:t>
      </w:r>
      <w:r w:rsidR="00CC63D5">
        <w:rPr>
          <w:rFonts w:ascii="Times New Roman" w:hAnsi="Times New Roman"/>
          <w:sz w:val="24"/>
          <w:szCs w:val="24"/>
        </w:rPr>
        <w:t xml:space="preserve"> </w:t>
      </w:r>
      <w:r w:rsidR="00A074B8">
        <w:rPr>
          <w:rFonts w:ascii="Times New Roman" w:hAnsi="Times New Roman" w:cs="Times New Roman"/>
          <w:sz w:val="24"/>
          <w:szCs w:val="24"/>
        </w:rPr>
        <w:t xml:space="preserve">Není to sice moc, ale jak neustále opakujeme, čím více budeme třídit odpad, tím méně budeme v následujícím roce za likvidaci odpadu platit. Rezervy určitě vidíme v třídění </w:t>
      </w:r>
      <w:proofErr w:type="spellStart"/>
      <w:r w:rsidR="00A074B8">
        <w:rPr>
          <w:rFonts w:ascii="Times New Roman" w:hAnsi="Times New Roman" w:cs="Times New Roman"/>
          <w:sz w:val="24"/>
          <w:szCs w:val="24"/>
        </w:rPr>
        <w:t>bioodpadů</w:t>
      </w:r>
      <w:proofErr w:type="spellEnd"/>
      <w:r w:rsidR="00A074B8">
        <w:rPr>
          <w:rFonts w:ascii="Times New Roman" w:hAnsi="Times New Roman" w:cs="Times New Roman"/>
          <w:sz w:val="24"/>
          <w:szCs w:val="24"/>
        </w:rPr>
        <w:t xml:space="preserve"> do domácích kompostérů.</w:t>
      </w:r>
      <w:r w:rsidR="003F68DE">
        <w:rPr>
          <w:rFonts w:ascii="Times New Roman" w:hAnsi="Times New Roman" w:cs="Times New Roman"/>
          <w:sz w:val="24"/>
          <w:szCs w:val="24"/>
        </w:rPr>
        <w:t xml:space="preserve"> Kompostéry nadále nabízí obec za dotovanou cenu 895,-Kč. </w:t>
      </w:r>
      <w:r w:rsidR="00A074B8">
        <w:rPr>
          <w:rFonts w:ascii="Times New Roman" w:hAnsi="Times New Roman" w:cs="Times New Roman"/>
          <w:sz w:val="24"/>
          <w:szCs w:val="24"/>
        </w:rPr>
        <w:t xml:space="preserve"> </w:t>
      </w:r>
      <w:r w:rsidR="003F68DE">
        <w:rPr>
          <w:rFonts w:ascii="Times New Roman" w:hAnsi="Times New Roman" w:cs="Times New Roman"/>
          <w:sz w:val="24"/>
          <w:szCs w:val="24"/>
        </w:rPr>
        <w:t>K odběru jsou ihned.</w:t>
      </w:r>
    </w:p>
    <w:p w:rsidR="00A074B8" w:rsidRDefault="00674003" w:rsidP="00532F57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74B8">
        <w:rPr>
          <w:rFonts w:ascii="Times New Roman" w:hAnsi="Times New Roman" w:cs="Times New Roman"/>
          <w:sz w:val="24"/>
          <w:szCs w:val="24"/>
        </w:rPr>
        <w:t xml:space="preserve">  Při platbě poplatku za likvidaci odpadu na letošní rok obdržel každý </w:t>
      </w:r>
      <w:r w:rsidR="003F68DE">
        <w:rPr>
          <w:rFonts w:ascii="Times New Roman" w:hAnsi="Times New Roman" w:cs="Times New Roman"/>
          <w:sz w:val="24"/>
          <w:szCs w:val="24"/>
        </w:rPr>
        <w:t xml:space="preserve">známky na popelnice, kalendář </w:t>
      </w:r>
      <w:r w:rsidR="00532F57">
        <w:rPr>
          <w:rFonts w:ascii="Times New Roman" w:hAnsi="Times New Roman" w:cs="Times New Roman"/>
          <w:sz w:val="24"/>
          <w:szCs w:val="24"/>
        </w:rPr>
        <w:t xml:space="preserve">a podle přání </w:t>
      </w:r>
      <w:r w:rsidR="00CC63D5">
        <w:rPr>
          <w:rFonts w:ascii="Times New Roman" w:hAnsi="Times New Roman" w:cs="Times New Roman"/>
          <w:sz w:val="24"/>
          <w:szCs w:val="24"/>
        </w:rPr>
        <w:t>počet pytlů</w:t>
      </w:r>
      <w:r w:rsidR="00532F57">
        <w:rPr>
          <w:rFonts w:ascii="Times New Roman" w:hAnsi="Times New Roman" w:cs="Times New Roman"/>
          <w:sz w:val="24"/>
          <w:szCs w:val="24"/>
        </w:rPr>
        <w:t xml:space="preserve"> na plasty. </w:t>
      </w:r>
      <w:r w:rsidR="00A074B8">
        <w:rPr>
          <w:rFonts w:ascii="Times New Roman" w:hAnsi="Times New Roman" w:cs="Times New Roman"/>
          <w:sz w:val="24"/>
          <w:szCs w:val="24"/>
        </w:rPr>
        <w:t>Přesto se plasty objevují v popelnicích, nebo je někdo dokonce pálí a my všichni to dýcháme.  Proč?</w:t>
      </w:r>
    </w:p>
    <w:p w:rsidR="00921BAC" w:rsidRDefault="00CC63D5" w:rsidP="00532F57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40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8DE">
        <w:rPr>
          <w:rFonts w:ascii="Times New Roman" w:hAnsi="Times New Roman" w:cs="Times New Roman"/>
          <w:sz w:val="24"/>
          <w:szCs w:val="24"/>
        </w:rPr>
        <w:t>Upozorňujeme občany, že do některých kalendářů tříděného odpadu se vloudila chyba v termínu přistavení kontejneru na nadměrný odpad, který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="00E77E0B">
        <w:rPr>
          <w:rFonts w:ascii="Times New Roman" w:hAnsi="Times New Roman" w:cs="Times New Roman"/>
          <w:sz w:val="24"/>
          <w:szCs w:val="24"/>
        </w:rPr>
        <w:t xml:space="preserve">správně </w:t>
      </w:r>
      <w:r>
        <w:rPr>
          <w:rFonts w:ascii="Times New Roman" w:hAnsi="Times New Roman" w:cs="Times New Roman"/>
          <w:sz w:val="24"/>
          <w:szCs w:val="24"/>
        </w:rPr>
        <w:t xml:space="preserve">v sobotu,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24.5.2014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8DE">
        <w:rPr>
          <w:rFonts w:ascii="Times New Roman" w:hAnsi="Times New Roman" w:cs="Times New Roman"/>
          <w:sz w:val="24"/>
          <w:szCs w:val="24"/>
        </w:rPr>
        <w:t>v sobotu, dne 20.9.2014 a v</w:t>
      </w:r>
      <w:r w:rsidR="00E77E0B">
        <w:rPr>
          <w:rFonts w:ascii="Times New Roman" w:hAnsi="Times New Roman" w:cs="Times New Roman"/>
          <w:sz w:val="24"/>
          <w:szCs w:val="24"/>
        </w:rPr>
        <w:t xml:space="preserve"> květnu bude vývoz plastů v úterý, 14.5.2014. </w:t>
      </w:r>
      <w:r w:rsidR="003F68DE">
        <w:rPr>
          <w:rFonts w:ascii="Times New Roman" w:hAnsi="Times New Roman" w:cs="Times New Roman"/>
          <w:sz w:val="24"/>
          <w:szCs w:val="24"/>
        </w:rPr>
        <w:t xml:space="preserve"> Pokud máte zá</w:t>
      </w:r>
      <w:r w:rsidR="00E77E0B">
        <w:rPr>
          <w:rFonts w:ascii="Times New Roman" w:hAnsi="Times New Roman" w:cs="Times New Roman"/>
          <w:sz w:val="24"/>
          <w:szCs w:val="24"/>
        </w:rPr>
        <w:t xml:space="preserve">jem, kalendář vám v kanceláři obecního úřadu </w:t>
      </w:r>
      <w:r w:rsidR="003F68DE">
        <w:rPr>
          <w:rFonts w:ascii="Times New Roman" w:hAnsi="Times New Roman" w:cs="Times New Roman"/>
          <w:sz w:val="24"/>
          <w:szCs w:val="24"/>
        </w:rPr>
        <w:t xml:space="preserve">rádi vyměníme, nebo sledujte Nučický zpravodaj, kde jsou termíny připomínány. </w:t>
      </w:r>
    </w:p>
    <w:p w:rsidR="00921BAC" w:rsidRPr="001418D1" w:rsidRDefault="00921BAC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21BAC" w:rsidRDefault="00E816A6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4003">
        <w:rPr>
          <w:rFonts w:ascii="Times New Roman" w:hAnsi="Times New Roman"/>
          <w:sz w:val="24"/>
          <w:szCs w:val="24"/>
        </w:rPr>
        <w:t xml:space="preserve">   </w:t>
      </w:r>
      <w:r w:rsidR="00E77E0B">
        <w:rPr>
          <w:rFonts w:ascii="Times New Roman" w:hAnsi="Times New Roman"/>
          <w:sz w:val="24"/>
          <w:szCs w:val="24"/>
        </w:rPr>
        <w:t xml:space="preserve">  Opozdilce vyzýváme k úhradě alespoň poloviny poplatku za odpad, poplatku ze psů a za odebranou vodu. Vše mělo být uhrazeno do </w:t>
      </w:r>
      <w:proofErr w:type="gramStart"/>
      <w:r w:rsidR="00E77E0B">
        <w:rPr>
          <w:rFonts w:ascii="Times New Roman" w:hAnsi="Times New Roman"/>
          <w:sz w:val="24"/>
          <w:szCs w:val="24"/>
        </w:rPr>
        <w:t>31.1.2014</w:t>
      </w:r>
      <w:proofErr w:type="gramEnd"/>
      <w:r w:rsidR="00E77E0B">
        <w:rPr>
          <w:rFonts w:ascii="Times New Roman" w:hAnsi="Times New Roman"/>
          <w:sz w:val="24"/>
          <w:szCs w:val="24"/>
        </w:rPr>
        <w:t>.</w:t>
      </w:r>
      <w:r w:rsidR="00921BAC">
        <w:rPr>
          <w:rFonts w:ascii="Times New Roman" w:hAnsi="Times New Roman"/>
          <w:sz w:val="24"/>
          <w:szCs w:val="24"/>
        </w:rPr>
        <w:t xml:space="preserve"> Domácnost</w:t>
      </w:r>
      <w:r w:rsidR="00FA20DB">
        <w:rPr>
          <w:rFonts w:ascii="Times New Roman" w:hAnsi="Times New Roman"/>
          <w:sz w:val="24"/>
          <w:szCs w:val="24"/>
        </w:rPr>
        <w:t>i, které neuhradily</w:t>
      </w:r>
      <w:r w:rsidR="00CC63D5">
        <w:rPr>
          <w:rFonts w:ascii="Times New Roman" w:hAnsi="Times New Roman"/>
          <w:sz w:val="24"/>
          <w:szCs w:val="24"/>
        </w:rPr>
        <w:t xml:space="preserve"> ani </w:t>
      </w:r>
      <w:r w:rsidR="00E77E0B">
        <w:rPr>
          <w:rFonts w:ascii="Times New Roman" w:hAnsi="Times New Roman"/>
          <w:sz w:val="24"/>
          <w:szCs w:val="24"/>
        </w:rPr>
        <w:t>část poplatku za odpad, nemají</w:t>
      </w:r>
      <w:r w:rsidR="00921BAC">
        <w:rPr>
          <w:rFonts w:ascii="Times New Roman" w:hAnsi="Times New Roman"/>
          <w:sz w:val="24"/>
          <w:szCs w:val="24"/>
        </w:rPr>
        <w:t xml:space="preserve"> známk</w:t>
      </w:r>
      <w:r w:rsidR="003F68DE">
        <w:rPr>
          <w:rFonts w:ascii="Times New Roman" w:hAnsi="Times New Roman"/>
          <w:sz w:val="24"/>
          <w:szCs w:val="24"/>
        </w:rPr>
        <w:t>u na rok 2014</w:t>
      </w:r>
      <w:r w:rsidR="00E77E0B">
        <w:rPr>
          <w:rFonts w:ascii="Times New Roman" w:hAnsi="Times New Roman"/>
          <w:sz w:val="24"/>
          <w:szCs w:val="24"/>
        </w:rPr>
        <w:t xml:space="preserve"> a popelnice jim </w:t>
      </w:r>
      <w:r w:rsidR="00921BAC">
        <w:rPr>
          <w:rFonts w:ascii="Times New Roman" w:hAnsi="Times New Roman"/>
          <w:sz w:val="24"/>
          <w:szCs w:val="24"/>
        </w:rPr>
        <w:t xml:space="preserve">nebude </w:t>
      </w:r>
      <w:r w:rsidR="00E77E0B">
        <w:rPr>
          <w:rFonts w:ascii="Times New Roman" w:hAnsi="Times New Roman"/>
          <w:sz w:val="24"/>
          <w:szCs w:val="24"/>
        </w:rPr>
        <w:t>vyvezena.</w:t>
      </w:r>
      <w:r w:rsidR="00921BAC">
        <w:rPr>
          <w:rFonts w:ascii="Times New Roman" w:hAnsi="Times New Roman"/>
          <w:sz w:val="24"/>
          <w:szCs w:val="24"/>
        </w:rPr>
        <w:t xml:space="preserve"> Druhá polovina poplatku je</w:t>
      </w:r>
      <w:r w:rsidR="003F68DE">
        <w:rPr>
          <w:rFonts w:ascii="Times New Roman" w:hAnsi="Times New Roman"/>
          <w:sz w:val="24"/>
          <w:szCs w:val="24"/>
        </w:rPr>
        <w:t xml:space="preserve"> splatná nejpozději do </w:t>
      </w:r>
      <w:proofErr w:type="gramStart"/>
      <w:r w:rsidR="003F68DE">
        <w:rPr>
          <w:rFonts w:ascii="Times New Roman" w:hAnsi="Times New Roman"/>
          <w:sz w:val="24"/>
          <w:szCs w:val="24"/>
        </w:rPr>
        <w:t>30.4.2014</w:t>
      </w:r>
      <w:proofErr w:type="gramEnd"/>
      <w:r w:rsidR="00921BAC">
        <w:rPr>
          <w:rFonts w:ascii="Times New Roman" w:hAnsi="Times New Roman"/>
          <w:sz w:val="24"/>
          <w:szCs w:val="24"/>
        </w:rPr>
        <w:t>.</w:t>
      </w:r>
    </w:p>
    <w:p w:rsidR="00921BAC" w:rsidRDefault="003F68DE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40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Dále připomínáme, že v pondělí,</w:t>
      </w:r>
      <w:r w:rsidR="00921BAC">
        <w:rPr>
          <w:rFonts w:ascii="Times New Roman" w:hAnsi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/>
          <w:sz w:val="24"/>
          <w:szCs w:val="24"/>
        </w:rPr>
        <w:t>17.února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r w:rsidR="00921BAC">
        <w:rPr>
          <w:rFonts w:ascii="Times New Roman" w:hAnsi="Times New Roman"/>
          <w:sz w:val="24"/>
          <w:szCs w:val="24"/>
        </w:rPr>
        <w:t xml:space="preserve"> bude proveden svoz plastů.</w:t>
      </w:r>
    </w:p>
    <w:p w:rsidR="003F68DE" w:rsidRDefault="003F68DE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8B8" w:rsidRDefault="00CF38B8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8DE" w:rsidRPr="00E816A6" w:rsidRDefault="003F68DE" w:rsidP="00921BAC">
      <w:pPr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6A6">
        <w:rPr>
          <w:rFonts w:ascii="Times New Roman" w:hAnsi="Times New Roman"/>
          <w:b/>
          <w:sz w:val="28"/>
          <w:szCs w:val="28"/>
        </w:rPr>
        <w:t>Mateřská škola KUŘÁTKA Nučice</w:t>
      </w:r>
    </w:p>
    <w:p w:rsidR="00921BAC" w:rsidRPr="003F68DE" w:rsidRDefault="003F68DE" w:rsidP="003F68DE">
      <w:pPr>
        <w:contextualSpacing/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21BAC" w:rsidRPr="003F68DE">
        <w:rPr>
          <w:rFonts w:ascii="Times New Roman" w:hAnsi="Times New Roman"/>
          <w:sz w:val="24"/>
          <w:szCs w:val="24"/>
        </w:rPr>
        <w:t xml:space="preserve"> </w:t>
      </w:r>
      <w:r w:rsidR="00674003">
        <w:rPr>
          <w:rFonts w:ascii="Times New Roman" w:hAnsi="Times New Roman"/>
          <w:sz w:val="24"/>
          <w:szCs w:val="24"/>
        </w:rPr>
        <w:t xml:space="preserve">   </w:t>
      </w:r>
      <w:r w:rsidRPr="003F68DE">
        <w:rPr>
          <w:rFonts w:ascii="Times New Roman" w:hAnsi="Times New Roman"/>
          <w:sz w:val="24"/>
          <w:szCs w:val="24"/>
        </w:rPr>
        <w:t xml:space="preserve">Ředitelka mateřské školy oznamuje, </w:t>
      </w:r>
      <w:r w:rsidRPr="00010CC8">
        <w:rPr>
          <w:rFonts w:ascii="Times New Roman" w:hAnsi="Times New Roman"/>
          <w:sz w:val="24"/>
          <w:szCs w:val="24"/>
        </w:rPr>
        <w:t xml:space="preserve">že  </w:t>
      </w:r>
      <w:r w:rsidRPr="00010CC8">
        <w:rPr>
          <w:rFonts w:ascii="Times New Roman" w:hAnsi="Times New Roman"/>
          <w:sz w:val="24"/>
          <w:szCs w:val="24"/>
          <w:u w:val="single"/>
        </w:rPr>
        <w:t>Zápis dětí do Mateřské školy KUŘÁTKA Nučice</w:t>
      </w:r>
      <w:r w:rsidRPr="00010CC8">
        <w:rPr>
          <w:rFonts w:ascii="Times New Roman" w:hAnsi="Times New Roman"/>
          <w:sz w:val="24"/>
          <w:szCs w:val="24"/>
        </w:rPr>
        <w:t xml:space="preserve"> </w:t>
      </w:r>
      <w:r w:rsidR="00674003" w:rsidRPr="00010CC8">
        <w:rPr>
          <w:rFonts w:ascii="Times New Roman" w:hAnsi="Times New Roman"/>
          <w:sz w:val="24"/>
          <w:szCs w:val="24"/>
        </w:rPr>
        <w:t xml:space="preserve"> </w:t>
      </w:r>
      <w:r w:rsidRPr="00010CC8">
        <w:rPr>
          <w:rFonts w:ascii="Times New Roman" w:hAnsi="Times New Roman"/>
          <w:sz w:val="24"/>
          <w:szCs w:val="24"/>
        </w:rPr>
        <w:t xml:space="preserve">se koná v pondělí, dne </w:t>
      </w:r>
      <w:proofErr w:type="gramStart"/>
      <w:r w:rsidRPr="00010CC8">
        <w:rPr>
          <w:rFonts w:ascii="Times New Roman" w:hAnsi="Times New Roman"/>
          <w:sz w:val="24"/>
          <w:szCs w:val="24"/>
        </w:rPr>
        <w:t>17.března</w:t>
      </w:r>
      <w:proofErr w:type="gramEnd"/>
      <w:r w:rsidRPr="00010CC8">
        <w:rPr>
          <w:rFonts w:ascii="Times New Roman" w:hAnsi="Times New Roman"/>
          <w:sz w:val="24"/>
          <w:szCs w:val="24"/>
        </w:rPr>
        <w:t xml:space="preserve"> 2014, od  13.00 do 16.00 hod. </w:t>
      </w:r>
      <w:r w:rsidRPr="00010CC8">
        <w:t xml:space="preserve"> a v úterý, dne </w:t>
      </w:r>
      <w:r w:rsidRPr="00010CC8">
        <w:rPr>
          <w:rFonts w:ascii="Times New Roman" w:hAnsi="Times New Roman"/>
          <w:sz w:val="24"/>
          <w:szCs w:val="24"/>
        </w:rPr>
        <w:t>18.března 2014</w:t>
      </w:r>
      <w:r w:rsidR="00921BAC" w:rsidRPr="00010CC8">
        <w:rPr>
          <w:rFonts w:ascii="Times New Roman" w:hAnsi="Times New Roman"/>
          <w:sz w:val="24"/>
          <w:szCs w:val="24"/>
        </w:rPr>
        <w:t>,</w:t>
      </w:r>
      <w:r w:rsidRPr="00010CC8">
        <w:rPr>
          <w:rFonts w:ascii="Times New Roman" w:hAnsi="Times New Roman"/>
          <w:sz w:val="24"/>
          <w:szCs w:val="24"/>
        </w:rPr>
        <w:t xml:space="preserve"> od  8.00 do 11.30 hod. </w:t>
      </w:r>
      <w:r w:rsidR="00674003" w:rsidRPr="00010CC8">
        <w:t xml:space="preserve"> </w:t>
      </w:r>
      <w:r w:rsidR="00E816A6" w:rsidRPr="00010CC8">
        <w:rPr>
          <w:rFonts w:ascii="Times New Roman" w:hAnsi="Times New Roman"/>
          <w:sz w:val="24"/>
          <w:szCs w:val="24"/>
        </w:rPr>
        <w:t>Nutné je přinést</w:t>
      </w:r>
      <w:r w:rsidR="00921BAC" w:rsidRPr="00010CC8">
        <w:rPr>
          <w:rFonts w:ascii="Times New Roman" w:hAnsi="Times New Roman"/>
          <w:sz w:val="24"/>
          <w:szCs w:val="24"/>
        </w:rPr>
        <w:t xml:space="preserve"> občanský průkaz a rodný</w:t>
      </w:r>
      <w:r w:rsidR="00921BAC" w:rsidRPr="003F68DE">
        <w:rPr>
          <w:rFonts w:ascii="Times New Roman" w:hAnsi="Times New Roman"/>
          <w:sz w:val="24"/>
          <w:szCs w:val="24"/>
        </w:rPr>
        <w:t xml:space="preserve"> list dítěte. </w:t>
      </w:r>
    </w:p>
    <w:p w:rsidR="00CF38B8" w:rsidRDefault="00CF38B8" w:rsidP="00E816A6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68DE" w:rsidRDefault="00E816A6" w:rsidP="00E816A6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6A6">
        <w:rPr>
          <w:rFonts w:ascii="Times New Roman" w:hAnsi="Times New Roman" w:cs="Times New Roman"/>
          <w:b/>
          <w:sz w:val="28"/>
          <w:szCs w:val="28"/>
        </w:rPr>
        <w:t xml:space="preserve">Klub seniorů </w:t>
      </w:r>
    </w:p>
    <w:p w:rsidR="00E816A6" w:rsidRDefault="00E816A6" w:rsidP="00CC63D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40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Nejen seniory zveme na pondělní setkávání, které se koná od 14.00 hodin v zasedací místnosti obecního úřadu. Od poloviny února budou </w:t>
      </w:r>
      <w:r>
        <w:rPr>
          <w:rFonts w:ascii="Times New Roman" w:hAnsi="Times New Roman" w:cs="Times New Roman"/>
          <w:sz w:val="24"/>
          <w:szCs w:val="24"/>
        </w:rPr>
        <w:lastRenderedPageBreak/>
        <w:t>tato odpoledne věnována „Čtení z kronik obce“. Začneme tou nejstarší z</w:t>
      </w:r>
      <w:r w:rsidR="00CC63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CC63D5">
        <w:rPr>
          <w:rFonts w:ascii="Times New Roman" w:hAnsi="Times New Roman" w:cs="Times New Roman"/>
          <w:sz w:val="24"/>
          <w:szCs w:val="24"/>
        </w:rPr>
        <w:t xml:space="preserve"> 1966. </w:t>
      </w:r>
    </w:p>
    <w:p w:rsidR="00CC63D5" w:rsidRDefault="00CC63D5" w:rsidP="00CC63D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CC8" w:rsidRDefault="00010CC8" w:rsidP="00CC63D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50C" w:rsidRDefault="003D550C" w:rsidP="003D550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Pozvání a důležitá data</w:t>
      </w:r>
    </w:p>
    <w:p w:rsidR="00CC63D5" w:rsidRDefault="00CC63D5" w:rsidP="00CC63D5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/>
          <w:sz w:val="24"/>
          <w:szCs w:val="24"/>
        </w:rPr>
        <w:t>31.1.2014</w:t>
      </w:r>
      <w:proofErr w:type="gramEnd"/>
      <w:r>
        <w:rPr>
          <w:rFonts w:ascii="Times New Roman" w:hAnsi="Times New Roman"/>
          <w:sz w:val="24"/>
          <w:szCs w:val="24"/>
        </w:rPr>
        <w:t xml:space="preserve"> – měla být uhrazena alespoň polovina poplatku za likvidaci odpadu, vodné a poplatek ze psů</w:t>
      </w:r>
    </w:p>
    <w:p w:rsidR="00CF38B8" w:rsidRPr="003D550C" w:rsidRDefault="00CF38B8" w:rsidP="003D550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každé pondělí od 14.00 hodin- Klub seniorů </w:t>
      </w:r>
    </w:p>
    <w:p w:rsidR="003D550C" w:rsidRDefault="003D550C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každé sudé úterý od 6.00 hodin – odvoz popelnic</w:t>
      </w:r>
    </w:p>
    <w:p w:rsidR="00CC63D5" w:rsidRDefault="00CC63D5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7.2.2014</w:t>
      </w:r>
      <w:proofErr w:type="gramEnd"/>
      <w:r>
        <w:rPr>
          <w:rFonts w:ascii="Times New Roman" w:hAnsi="Times New Roman"/>
          <w:sz w:val="24"/>
          <w:szCs w:val="24"/>
        </w:rPr>
        <w:t xml:space="preserve"> od 19.00 hodin – schůzka ohledně dětského karnevalu  v Hospodě u Kubelků</w:t>
      </w:r>
    </w:p>
    <w:p w:rsidR="00CF38B8" w:rsidRDefault="00CF38B8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8.2.2014</w:t>
      </w:r>
      <w:proofErr w:type="gramEnd"/>
      <w:r>
        <w:rPr>
          <w:rFonts w:ascii="Times New Roman" w:hAnsi="Times New Roman"/>
          <w:sz w:val="24"/>
          <w:szCs w:val="24"/>
        </w:rPr>
        <w:t xml:space="preserve"> od 20.00 hodin – myslivecký ples</w:t>
      </w:r>
    </w:p>
    <w:p w:rsidR="003F68DE" w:rsidRDefault="00CF38B8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10.2.2014</w:t>
      </w:r>
      <w:proofErr w:type="gramEnd"/>
      <w:r>
        <w:rPr>
          <w:rFonts w:ascii="Times New Roman" w:hAnsi="Times New Roman"/>
          <w:sz w:val="24"/>
          <w:szCs w:val="24"/>
        </w:rPr>
        <w:t xml:space="preserve"> od 19.00</w:t>
      </w:r>
      <w:r w:rsidR="003F68DE">
        <w:rPr>
          <w:rFonts w:ascii="Times New Roman" w:hAnsi="Times New Roman"/>
          <w:sz w:val="24"/>
          <w:szCs w:val="24"/>
        </w:rPr>
        <w:t xml:space="preserve"> hodin – zasedání zastupitelstva obce</w:t>
      </w:r>
    </w:p>
    <w:p w:rsidR="00CF38B8" w:rsidRDefault="00CC63D5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/>
          <w:sz w:val="24"/>
          <w:szCs w:val="24"/>
        </w:rPr>
        <w:t>17.2.2014</w:t>
      </w:r>
      <w:proofErr w:type="gramEnd"/>
      <w:r>
        <w:rPr>
          <w:rFonts w:ascii="Times New Roman" w:hAnsi="Times New Roman"/>
          <w:sz w:val="24"/>
          <w:szCs w:val="24"/>
        </w:rPr>
        <w:t xml:space="preserve"> každé pondělí od 14.00 hodin – „Čtení z kronik“</w:t>
      </w:r>
    </w:p>
    <w:p w:rsidR="003F68DE" w:rsidRDefault="00CF38B8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17.2.2014</w:t>
      </w:r>
      <w:proofErr w:type="gramEnd"/>
      <w:r w:rsidR="003F68DE">
        <w:rPr>
          <w:rFonts w:ascii="Times New Roman" w:hAnsi="Times New Roman"/>
          <w:sz w:val="24"/>
          <w:szCs w:val="24"/>
        </w:rPr>
        <w:t xml:space="preserve"> – svoz plastů</w:t>
      </w:r>
    </w:p>
    <w:p w:rsidR="003F68DE" w:rsidRDefault="00CF38B8" w:rsidP="003F68DE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8.3.2014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F68DE">
        <w:rPr>
          <w:rFonts w:ascii="Times New Roman" w:hAnsi="Times New Roman"/>
          <w:sz w:val="24"/>
          <w:szCs w:val="24"/>
        </w:rPr>
        <w:t xml:space="preserve"> – Dětský maškarní karneval</w:t>
      </w:r>
    </w:p>
    <w:p w:rsidR="00793B40" w:rsidRDefault="00CF38B8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8. 3.2014</w:t>
      </w:r>
      <w:r w:rsidR="003F68DE">
        <w:rPr>
          <w:rFonts w:ascii="Times New Roman" w:hAnsi="Times New Roman"/>
          <w:sz w:val="24"/>
          <w:szCs w:val="24"/>
        </w:rPr>
        <w:t xml:space="preserve"> od 20.00 hodin- Maškarní karneval</w:t>
      </w:r>
      <w:r>
        <w:rPr>
          <w:rFonts w:ascii="Times New Roman" w:hAnsi="Times New Roman"/>
          <w:sz w:val="24"/>
          <w:szCs w:val="24"/>
        </w:rPr>
        <w:t xml:space="preserve"> pro dospělé</w:t>
      </w:r>
    </w:p>
    <w:p w:rsidR="003D550C" w:rsidRDefault="003D550C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17.3.2014</w:t>
      </w:r>
      <w:proofErr w:type="gramEnd"/>
      <w:r>
        <w:rPr>
          <w:rFonts w:ascii="Times New Roman" w:hAnsi="Times New Roman"/>
          <w:sz w:val="24"/>
          <w:szCs w:val="24"/>
        </w:rPr>
        <w:t xml:space="preserve"> od 8.00 do 13.00 hodin – zápis dětí do MŠ</w:t>
      </w:r>
    </w:p>
    <w:p w:rsidR="003D550C" w:rsidRPr="003D550C" w:rsidRDefault="003D550C" w:rsidP="003D550C">
      <w:pPr>
        <w:tabs>
          <w:tab w:val="left" w:pos="2268"/>
        </w:tabs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18.3.2014</w:t>
      </w:r>
      <w:proofErr w:type="gramEnd"/>
      <w:r>
        <w:rPr>
          <w:rFonts w:ascii="Times New Roman" w:hAnsi="Times New Roman"/>
          <w:sz w:val="24"/>
          <w:szCs w:val="24"/>
        </w:rPr>
        <w:t xml:space="preserve"> od 13.00 do 16.00 hodin- zápis dětí do MŠ</w:t>
      </w:r>
    </w:p>
    <w:p w:rsidR="00793B40" w:rsidRDefault="00793B40" w:rsidP="00793B40"/>
    <w:p w:rsidR="00674003" w:rsidRDefault="00674003" w:rsidP="00793B40"/>
    <w:p w:rsidR="00674003" w:rsidRDefault="00674003" w:rsidP="00793B40"/>
    <w:p w:rsidR="00674003" w:rsidRDefault="00674003" w:rsidP="00793B40"/>
    <w:p w:rsidR="00674003" w:rsidRDefault="00674003" w:rsidP="00793B40"/>
    <w:p w:rsidR="00674003" w:rsidRDefault="00674003" w:rsidP="00793B40"/>
    <w:p w:rsidR="00674003" w:rsidRDefault="00674003" w:rsidP="00793B40"/>
    <w:p w:rsidR="00674003" w:rsidRDefault="00674003" w:rsidP="00793B40"/>
    <w:p w:rsidR="00793B40" w:rsidRDefault="003D550C" w:rsidP="00793B4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>
        <w:rPr>
          <w:rFonts w:ascii="Times New Roman" w:hAnsi="Times New Roman"/>
          <w:color w:val="3E3E3E"/>
          <w:sz w:val="16"/>
          <w:szCs w:val="16"/>
        </w:rPr>
        <w:t>Vydáno dne  31.1.2014</w:t>
      </w:r>
      <w:r w:rsidR="00793B40">
        <w:rPr>
          <w:rFonts w:ascii="Times New Roman" w:hAnsi="Times New Roman"/>
          <w:color w:val="3E3E3E"/>
          <w:sz w:val="16"/>
          <w:szCs w:val="16"/>
        </w:rPr>
        <w:t xml:space="preserve"> - </w:t>
      </w:r>
      <w:r w:rsidR="00793B40" w:rsidRPr="008046DD">
        <w:rPr>
          <w:rFonts w:ascii="Times New Roman" w:hAnsi="Times New Roman"/>
          <w:color w:val="3E3E3E"/>
          <w:sz w:val="16"/>
          <w:szCs w:val="16"/>
        </w:rPr>
        <w:t xml:space="preserve">Obecním úřadem v Nučicích, </w:t>
      </w:r>
      <w:proofErr w:type="gramStart"/>
      <w:r w:rsidR="00793B40">
        <w:rPr>
          <w:rFonts w:ascii="Times New Roman" w:hAnsi="Times New Roman"/>
          <w:color w:val="3E3E3E"/>
          <w:sz w:val="16"/>
          <w:szCs w:val="16"/>
        </w:rPr>
        <w:t>č.p.</w:t>
      </w:r>
      <w:proofErr w:type="gramEnd"/>
      <w:r w:rsidR="00793B40">
        <w:rPr>
          <w:rFonts w:ascii="Times New Roman" w:hAnsi="Times New Roman"/>
          <w:color w:val="3E3E3E"/>
          <w:sz w:val="16"/>
          <w:szCs w:val="16"/>
        </w:rPr>
        <w:t xml:space="preserve">2, 281 63 Kostelec </w:t>
      </w:r>
      <w:proofErr w:type="spellStart"/>
      <w:r w:rsidR="00793B40">
        <w:rPr>
          <w:rFonts w:ascii="Times New Roman" w:hAnsi="Times New Roman"/>
          <w:color w:val="3E3E3E"/>
          <w:sz w:val="16"/>
          <w:szCs w:val="16"/>
        </w:rPr>
        <w:t>n.Č.l</w:t>
      </w:r>
      <w:proofErr w:type="spellEnd"/>
      <w:r w:rsidR="00793B40">
        <w:rPr>
          <w:rFonts w:ascii="Times New Roman" w:hAnsi="Times New Roman"/>
          <w:color w:val="3E3E3E"/>
          <w:sz w:val="16"/>
          <w:szCs w:val="16"/>
        </w:rPr>
        <w:t>.</w:t>
      </w:r>
    </w:p>
    <w:p w:rsidR="00793B40" w:rsidRDefault="00793B40" w:rsidP="00793B4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 w:rsidRPr="008046DD">
        <w:rPr>
          <w:rFonts w:ascii="Times New Roman" w:hAnsi="Times New Roman"/>
          <w:color w:val="3E3E3E"/>
          <w:sz w:val="16"/>
          <w:szCs w:val="16"/>
        </w:rPr>
        <w:t>IČO:00235598</w:t>
      </w:r>
      <w:r>
        <w:rPr>
          <w:rFonts w:ascii="Times New Roman" w:hAnsi="Times New Roman"/>
          <w:color w:val="3E3E3E"/>
          <w:sz w:val="16"/>
          <w:szCs w:val="16"/>
        </w:rPr>
        <w:t xml:space="preserve"> - </w:t>
      </w:r>
      <w:r w:rsidRPr="008046DD">
        <w:rPr>
          <w:rFonts w:ascii="Times New Roman" w:hAnsi="Times New Roman"/>
          <w:color w:val="3E3E3E"/>
          <w:sz w:val="16"/>
          <w:szCs w:val="16"/>
        </w:rPr>
        <w:t>KB Kolín:4823151/0100-Povo</w:t>
      </w:r>
      <w:r>
        <w:rPr>
          <w:rFonts w:ascii="Times New Roman" w:hAnsi="Times New Roman"/>
          <w:color w:val="3E3E3E"/>
          <w:sz w:val="16"/>
          <w:szCs w:val="16"/>
        </w:rPr>
        <w:t xml:space="preserve">leno MK E-103-Měsíčník-Ročník 16 </w:t>
      </w:r>
    </w:p>
    <w:p w:rsidR="00793B40" w:rsidRDefault="00793B40" w:rsidP="00793B4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r>
        <w:rPr>
          <w:rFonts w:ascii="Times New Roman" w:hAnsi="Times New Roman"/>
          <w:color w:val="3E3E3E"/>
          <w:sz w:val="16"/>
          <w:szCs w:val="16"/>
        </w:rPr>
        <w:t xml:space="preserve"> Nákladem 17</w:t>
      </w:r>
      <w:r w:rsidRPr="008046DD">
        <w:rPr>
          <w:rFonts w:ascii="Times New Roman" w:hAnsi="Times New Roman"/>
          <w:color w:val="3E3E3E"/>
          <w:sz w:val="16"/>
          <w:szCs w:val="16"/>
        </w:rPr>
        <w:t>0 výtisků</w:t>
      </w:r>
      <w:r>
        <w:rPr>
          <w:rFonts w:ascii="Times New Roman" w:hAnsi="Times New Roman"/>
          <w:color w:val="3E3E3E"/>
          <w:sz w:val="16"/>
          <w:szCs w:val="16"/>
        </w:rPr>
        <w:t xml:space="preserve"> </w:t>
      </w:r>
    </w:p>
    <w:p w:rsidR="00793B40" w:rsidRDefault="004147F0" w:rsidP="00793B4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  <w:hyperlink r:id="rId9" w:history="1">
        <w:r w:rsidR="00793B40" w:rsidRPr="001F0FD9">
          <w:rPr>
            <w:rStyle w:val="Hypertextovodkaz"/>
            <w:rFonts w:ascii="Times New Roman" w:hAnsi="Times New Roman"/>
            <w:color w:val="800080"/>
            <w:sz w:val="16"/>
            <w:szCs w:val="16"/>
          </w:rPr>
          <w:t>www.obec-nucice.cz</w:t>
        </w:r>
      </w:hyperlink>
      <w:r w:rsidR="00793B40" w:rsidRPr="001F0FD9">
        <w:rPr>
          <w:rFonts w:ascii="Times New Roman" w:hAnsi="Times New Roman"/>
          <w:color w:val="3E3E3E"/>
          <w:sz w:val="16"/>
          <w:szCs w:val="16"/>
        </w:rPr>
        <w:t>      email:ounucice@volny.cz</w:t>
      </w:r>
    </w:p>
    <w:p w:rsidR="00010CC8" w:rsidRPr="001F0FD9" w:rsidRDefault="00010CC8" w:rsidP="00793B40">
      <w:pPr>
        <w:spacing w:after="100" w:afterAutospacing="1" w:line="0" w:lineRule="atLeast"/>
        <w:contextualSpacing/>
        <w:jc w:val="center"/>
        <w:rPr>
          <w:rFonts w:ascii="Times New Roman" w:hAnsi="Times New Roman"/>
          <w:color w:val="3E3E3E"/>
          <w:sz w:val="16"/>
          <w:szCs w:val="16"/>
        </w:rPr>
      </w:pPr>
    </w:p>
    <w:p w:rsidR="00AF214F" w:rsidRPr="00793B40" w:rsidRDefault="00AF214F" w:rsidP="00793B40"/>
    <w:sectPr w:rsidR="00AF214F" w:rsidRPr="00793B40" w:rsidSect="00502660">
      <w:footerReference w:type="default" r:id="rId10"/>
      <w:pgSz w:w="8391" w:h="11907" w:code="11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42" w:rsidRDefault="00CF6442" w:rsidP="00480445">
      <w:pPr>
        <w:spacing w:after="0" w:line="240" w:lineRule="auto"/>
      </w:pPr>
      <w:r>
        <w:separator/>
      </w:r>
    </w:p>
  </w:endnote>
  <w:endnote w:type="continuationSeparator" w:id="0">
    <w:p w:rsidR="00CF6442" w:rsidRDefault="00CF6442" w:rsidP="004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99"/>
      <w:docPartObj>
        <w:docPartGallery w:val="Page Numbers (Bottom of Page)"/>
        <w:docPartUnique/>
      </w:docPartObj>
    </w:sdtPr>
    <w:sdtContent>
      <w:p w:rsidR="00A674FE" w:rsidRDefault="00A674FE">
        <w:pPr>
          <w:pStyle w:val="Zpat"/>
          <w:jc w:val="center"/>
        </w:pPr>
        <w:fldSimple w:instr=" PAGE   \* MERGEFORMAT ">
          <w:r w:rsidR="00FA1983">
            <w:rPr>
              <w:noProof/>
            </w:rPr>
            <w:t>8</w:t>
          </w:r>
        </w:fldSimple>
      </w:p>
    </w:sdtContent>
  </w:sdt>
  <w:p w:rsidR="00A674FE" w:rsidRDefault="00A674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42" w:rsidRDefault="00CF6442" w:rsidP="00480445">
      <w:pPr>
        <w:spacing w:after="0" w:line="240" w:lineRule="auto"/>
      </w:pPr>
      <w:r>
        <w:separator/>
      </w:r>
    </w:p>
  </w:footnote>
  <w:footnote w:type="continuationSeparator" w:id="0">
    <w:p w:rsidR="00CF6442" w:rsidRDefault="00CF6442" w:rsidP="0048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7F4"/>
    <w:multiLevelType w:val="hybridMultilevel"/>
    <w:tmpl w:val="4E9AF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68FA"/>
    <w:multiLevelType w:val="hybridMultilevel"/>
    <w:tmpl w:val="F392D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40"/>
    <w:rsid w:val="00010CC8"/>
    <w:rsid w:val="00017C42"/>
    <w:rsid w:val="0014407B"/>
    <w:rsid w:val="00155733"/>
    <w:rsid w:val="00245305"/>
    <w:rsid w:val="003056A8"/>
    <w:rsid w:val="0031055D"/>
    <w:rsid w:val="003A66FB"/>
    <w:rsid w:val="003B0597"/>
    <w:rsid w:val="003D550C"/>
    <w:rsid w:val="003F68DE"/>
    <w:rsid w:val="004147F0"/>
    <w:rsid w:val="00480445"/>
    <w:rsid w:val="00502660"/>
    <w:rsid w:val="00532F57"/>
    <w:rsid w:val="005D1B5C"/>
    <w:rsid w:val="005E465C"/>
    <w:rsid w:val="00674003"/>
    <w:rsid w:val="00793B40"/>
    <w:rsid w:val="00915D27"/>
    <w:rsid w:val="00921BAC"/>
    <w:rsid w:val="00957A66"/>
    <w:rsid w:val="009D606A"/>
    <w:rsid w:val="00A074B8"/>
    <w:rsid w:val="00A153D5"/>
    <w:rsid w:val="00A674FE"/>
    <w:rsid w:val="00A80228"/>
    <w:rsid w:val="00A8543A"/>
    <w:rsid w:val="00AF214F"/>
    <w:rsid w:val="00B3666F"/>
    <w:rsid w:val="00C32F66"/>
    <w:rsid w:val="00CC63D5"/>
    <w:rsid w:val="00CF38B8"/>
    <w:rsid w:val="00CF6442"/>
    <w:rsid w:val="00D64EF9"/>
    <w:rsid w:val="00D7305D"/>
    <w:rsid w:val="00E75554"/>
    <w:rsid w:val="00E77E0B"/>
    <w:rsid w:val="00E816A6"/>
    <w:rsid w:val="00EE2A41"/>
    <w:rsid w:val="00F82F7B"/>
    <w:rsid w:val="00FA1983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93B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1B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45"/>
  </w:style>
  <w:style w:type="paragraph" w:styleId="Zpat">
    <w:name w:val="footer"/>
    <w:basedOn w:val="Normln"/>
    <w:link w:val="ZpatChar"/>
    <w:uiPriority w:val="99"/>
    <w:unhideWhenUsed/>
    <w:rsid w:val="0048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ec-nuc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1492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2014-01-31T09:34:00Z</cp:lastPrinted>
  <dcterms:created xsi:type="dcterms:W3CDTF">2014-01-31T07:24:00Z</dcterms:created>
  <dcterms:modified xsi:type="dcterms:W3CDTF">2014-01-31T10:39:00Z</dcterms:modified>
</cp:coreProperties>
</file>